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D927" w14:textId="77777777" w:rsidR="004B71E6" w:rsidRPr="005A0AFC" w:rsidRDefault="004B71E6" w:rsidP="004B71E6">
      <w:pPr>
        <w:pStyle w:val="BodyText"/>
        <w:rPr>
          <w:rFonts w:ascii="Aptos" w:hAnsi="Aptos"/>
          <w:sz w:val="20"/>
        </w:rPr>
      </w:pPr>
      <w:bookmarkStart w:id="0" w:name="_GoBack"/>
      <w:bookmarkEnd w:id="0"/>
    </w:p>
    <w:p w14:paraId="117E7866" w14:textId="77777777" w:rsidR="004B71E6" w:rsidRPr="005A0AFC" w:rsidRDefault="004B71E6" w:rsidP="004B71E6">
      <w:pPr>
        <w:pStyle w:val="BodyText"/>
        <w:spacing w:before="5"/>
        <w:rPr>
          <w:rFonts w:ascii="Aptos" w:hAnsi="Aptos"/>
          <w:sz w:val="17"/>
        </w:rPr>
      </w:pPr>
    </w:p>
    <w:p w14:paraId="3BDDA29E" w14:textId="0AA7D09A" w:rsidR="004B71E6" w:rsidRPr="005A0AFC" w:rsidRDefault="00D731AA" w:rsidP="008557E5">
      <w:pPr>
        <w:pStyle w:val="Title"/>
        <w:jc w:val="center"/>
        <w:rPr>
          <w:rFonts w:ascii="Aptos" w:hAnsi="Aptos"/>
        </w:rPr>
      </w:pPr>
      <w:r>
        <w:rPr>
          <w:rFonts w:ascii="Aptos" w:hAnsi="Aptos"/>
        </w:rPr>
        <w:t xml:space="preserve">Harling </w:t>
      </w:r>
      <w:r w:rsidR="004B71E6" w:rsidRPr="005A0AFC">
        <w:rPr>
          <w:rFonts w:ascii="Aptos" w:hAnsi="Aptos"/>
        </w:rPr>
        <w:t>Parish</w:t>
      </w:r>
      <w:r w:rsidR="004B71E6" w:rsidRPr="005A0AFC">
        <w:rPr>
          <w:rFonts w:ascii="Aptos" w:hAnsi="Aptos"/>
          <w:spacing w:val="-1"/>
        </w:rPr>
        <w:t xml:space="preserve"> </w:t>
      </w:r>
      <w:r w:rsidR="004B71E6" w:rsidRPr="005A0AFC">
        <w:rPr>
          <w:rFonts w:ascii="Aptos" w:hAnsi="Aptos"/>
        </w:rPr>
        <w:t>Council</w:t>
      </w:r>
    </w:p>
    <w:p w14:paraId="40B45EC4" w14:textId="77777777" w:rsidR="004B71E6" w:rsidRPr="005A0AFC" w:rsidRDefault="004B71E6" w:rsidP="008557E5">
      <w:pPr>
        <w:pStyle w:val="BodyText"/>
        <w:jc w:val="center"/>
        <w:rPr>
          <w:rFonts w:ascii="Aptos" w:hAnsi="Aptos"/>
          <w:b/>
          <w:sz w:val="62"/>
        </w:rPr>
      </w:pPr>
    </w:p>
    <w:p w14:paraId="64622907" w14:textId="2FE81BA9" w:rsidR="00F37C1C" w:rsidRDefault="00F37C1C" w:rsidP="008557E5">
      <w:pPr>
        <w:spacing w:before="393"/>
        <w:ind w:left="471" w:right="1207"/>
        <w:jc w:val="center"/>
        <w:rPr>
          <w:rFonts w:ascii="Aptos" w:hAnsi="Aptos"/>
          <w:sz w:val="32"/>
        </w:rPr>
      </w:pPr>
      <w:r>
        <w:rPr>
          <w:rFonts w:ascii="Aptos" w:hAnsi="Aptos"/>
          <w:sz w:val="32"/>
        </w:rPr>
        <w:t>Sole Managing Trustee to:</w:t>
      </w:r>
    </w:p>
    <w:p w14:paraId="401C237D" w14:textId="2B7C043E" w:rsidR="00F37C1C" w:rsidRDefault="00F37C1C" w:rsidP="008557E5">
      <w:pPr>
        <w:spacing w:before="393"/>
        <w:ind w:left="471" w:right="1207"/>
        <w:jc w:val="center"/>
        <w:rPr>
          <w:rFonts w:ascii="Aptos" w:hAnsi="Aptos"/>
          <w:sz w:val="32"/>
        </w:rPr>
      </w:pPr>
      <w:r>
        <w:rPr>
          <w:rFonts w:ascii="Aptos" w:hAnsi="Aptos"/>
          <w:sz w:val="32"/>
        </w:rPr>
        <w:t xml:space="preserve">Recreation Ground East Harling </w:t>
      </w:r>
      <w:r w:rsidR="0020492F">
        <w:rPr>
          <w:rFonts w:ascii="Aptos" w:hAnsi="Aptos"/>
          <w:sz w:val="32"/>
        </w:rPr>
        <w:t>Reg No: 282019</w:t>
      </w:r>
    </w:p>
    <w:p w14:paraId="613E4DC7" w14:textId="21204945" w:rsidR="00F37C1C" w:rsidRDefault="0020492F" w:rsidP="0020492F">
      <w:pPr>
        <w:spacing w:before="393"/>
        <w:ind w:left="471" w:right="1207"/>
        <w:jc w:val="center"/>
        <w:rPr>
          <w:rFonts w:ascii="Aptos" w:hAnsi="Aptos"/>
          <w:sz w:val="32"/>
        </w:rPr>
      </w:pPr>
      <w:r>
        <w:rPr>
          <w:rFonts w:ascii="Aptos" w:hAnsi="Aptos"/>
          <w:sz w:val="32"/>
        </w:rPr>
        <w:t>East Harling Childrens Playing Field Reg No:303941</w:t>
      </w:r>
    </w:p>
    <w:p w14:paraId="62A45719" w14:textId="24CCD619" w:rsidR="004B71E6" w:rsidRPr="005A0AFC" w:rsidRDefault="004B71E6" w:rsidP="008557E5">
      <w:pPr>
        <w:spacing w:before="393"/>
        <w:ind w:left="471" w:right="1207"/>
        <w:jc w:val="center"/>
        <w:rPr>
          <w:rFonts w:ascii="Aptos" w:hAnsi="Aptos"/>
          <w:sz w:val="32"/>
        </w:rPr>
      </w:pPr>
      <w:r w:rsidRPr="005A0AFC">
        <w:rPr>
          <w:rFonts w:ascii="Aptos" w:hAnsi="Aptos"/>
          <w:sz w:val="32"/>
        </w:rPr>
        <w:t>Internal</w:t>
      </w:r>
      <w:r w:rsidRPr="005A0AFC">
        <w:rPr>
          <w:rFonts w:ascii="Aptos" w:hAnsi="Aptos"/>
          <w:spacing w:val="-2"/>
          <w:sz w:val="32"/>
        </w:rPr>
        <w:t xml:space="preserve"> </w:t>
      </w:r>
      <w:r w:rsidRPr="005A0AFC">
        <w:rPr>
          <w:rFonts w:ascii="Aptos" w:hAnsi="Aptos"/>
          <w:sz w:val="32"/>
        </w:rPr>
        <w:t>Audit</w:t>
      </w:r>
      <w:r w:rsidRPr="005A0AFC">
        <w:rPr>
          <w:rFonts w:ascii="Aptos" w:hAnsi="Aptos"/>
          <w:spacing w:val="-3"/>
          <w:sz w:val="32"/>
        </w:rPr>
        <w:t xml:space="preserve"> </w:t>
      </w:r>
      <w:r w:rsidRPr="005A0AFC">
        <w:rPr>
          <w:rFonts w:ascii="Aptos" w:hAnsi="Aptos"/>
          <w:sz w:val="32"/>
        </w:rPr>
        <w:t>Report</w:t>
      </w:r>
    </w:p>
    <w:p w14:paraId="55AE4860" w14:textId="77777777" w:rsidR="004B71E6" w:rsidRPr="005A0AFC" w:rsidRDefault="004B71E6" w:rsidP="008557E5">
      <w:pPr>
        <w:pStyle w:val="BodyText"/>
        <w:jc w:val="center"/>
        <w:rPr>
          <w:rFonts w:ascii="Aptos" w:hAnsi="Aptos"/>
          <w:sz w:val="36"/>
        </w:rPr>
      </w:pPr>
    </w:p>
    <w:p w14:paraId="1A1B731A" w14:textId="77777777" w:rsidR="004B71E6" w:rsidRPr="005A0AFC" w:rsidRDefault="004B71E6" w:rsidP="008557E5">
      <w:pPr>
        <w:spacing w:before="322" w:line="720" w:lineRule="auto"/>
        <w:ind w:left="1752" w:right="2488"/>
        <w:jc w:val="center"/>
        <w:rPr>
          <w:rFonts w:ascii="Aptos" w:hAnsi="Aptos"/>
          <w:sz w:val="32"/>
        </w:rPr>
      </w:pPr>
      <w:r w:rsidRPr="005A0AFC">
        <w:rPr>
          <w:rFonts w:ascii="Aptos" w:hAnsi="Aptos"/>
          <w:sz w:val="32"/>
        </w:rPr>
        <w:t>Financial</w:t>
      </w:r>
      <w:r w:rsidRPr="005A0AFC">
        <w:rPr>
          <w:rFonts w:ascii="Aptos" w:hAnsi="Aptos"/>
          <w:spacing w:val="-1"/>
          <w:sz w:val="32"/>
        </w:rPr>
        <w:t xml:space="preserve"> </w:t>
      </w:r>
      <w:r w:rsidRPr="005A0AFC">
        <w:rPr>
          <w:rFonts w:ascii="Aptos" w:hAnsi="Aptos"/>
          <w:sz w:val="32"/>
        </w:rPr>
        <w:t>Year</w:t>
      </w:r>
      <w:r w:rsidRPr="005A0AFC">
        <w:rPr>
          <w:rFonts w:ascii="Aptos" w:hAnsi="Aptos"/>
          <w:spacing w:val="1"/>
          <w:sz w:val="32"/>
        </w:rPr>
        <w:t xml:space="preserve"> </w:t>
      </w:r>
      <w:r>
        <w:rPr>
          <w:rFonts w:ascii="Aptos" w:hAnsi="Aptos"/>
          <w:sz w:val="32"/>
        </w:rPr>
        <w:t>2025/2026</w:t>
      </w:r>
    </w:p>
    <w:p w14:paraId="2A1B7953" w14:textId="2F75A00F" w:rsidR="004B71E6" w:rsidRPr="005A0AFC" w:rsidRDefault="004B71E6" w:rsidP="008557E5">
      <w:pPr>
        <w:pStyle w:val="Heading1"/>
        <w:spacing w:before="230"/>
        <w:ind w:left="1752" w:right="2490"/>
        <w:jc w:val="center"/>
        <w:rPr>
          <w:rFonts w:ascii="Aptos" w:hAnsi="Aptos"/>
        </w:rPr>
      </w:pPr>
      <w:r w:rsidRPr="005A0AFC">
        <w:rPr>
          <w:rFonts w:ascii="Aptos" w:hAnsi="Aptos"/>
        </w:rPr>
        <w:t>Prepared</w:t>
      </w:r>
      <w:r w:rsidRPr="005A0AFC">
        <w:rPr>
          <w:rFonts w:ascii="Aptos" w:hAnsi="Aptos"/>
          <w:spacing w:val="-3"/>
        </w:rPr>
        <w:t xml:space="preserve"> </w:t>
      </w:r>
      <w:r w:rsidRPr="005A0AFC">
        <w:rPr>
          <w:rFonts w:ascii="Aptos" w:hAnsi="Aptos"/>
        </w:rPr>
        <w:t>by</w:t>
      </w:r>
      <w:r w:rsidRPr="005A0AFC">
        <w:rPr>
          <w:rFonts w:ascii="Aptos" w:hAnsi="Aptos"/>
          <w:spacing w:val="-3"/>
        </w:rPr>
        <w:t xml:space="preserve"> </w:t>
      </w:r>
      <w:r w:rsidRPr="005A0AFC">
        <w:rPr>
          <w:rFonts w:ascii="Aptos" w:hAnsi="Aptos"/>
        </w:rPr>
        <w:t>Carol A Bailey</w:t>
      </w:r>
    </w:p>
    <w:p w14:paraId="7B0A2690" w14:textId="4E8A34F1" w:rsidR="004B71E6" w:rsidRPr="005A0AFC" w:rsidRDefault="004B71E6" w:rsidP="008557E5">
      <w:pPr>
        <w:pStyle w:val="Heading1"/>
        <w:spacing w:before="230"/>
        <w:ind w:left="1752" w:right="2490"/>
        <w:jc w:val="center"/>
        <w:rPr>
          <w:rFonts w:ascii="Aptos" w:hAnsi="Aptos"/>
        </w:rPr>
      </w:pPr>
      <w:r w:rsidRPr="005A0AFC">
        <w:rPr>
          <w:rFonts w:ascii="Aptos" w:hAnsi="Aptos"/>
        </w:rPr>
        <w:t>BA (Hons) CiLCA PIALC MAC</w:t>
      </w:r>
    </w:p>
    <w:p w14:paraId="0938AFF3" w14:textId="77777777" w:rsidR="004B71E6" w:rsidRPr="005A0AFC" w:rsidRDefault="004B71E6" w:rsidP="0020492F">
      <w:pPr>
        <w:pStyle w:val="BodyText"/>
        <w:rPr>
          <w:rFonts w:ascii="Aptos" w:hAnsi="Aptos"/>
          <w:sz w:val="30"/>
        </w:rPr>
      </w:pPr>
    </w:p>
    <w:p w14:paraId="5EC2C475" w14:textId="77777777" w:rsidR="004B71E6" w:rsidRPr="005A0AFC" w:rsidRDefault="004B71E6" w:rsidP="004B71E6">
      <w:pPr>
        <w:spacing w:before="185"/>
        <w:ind w:left="100" w:right="800"/>
        <w:rPr>
          <w:rFonts w:ascii="Aptos" w:hAnsi="Aptos"/>
          <w:b/>
          <w:sz w:val="28"/>
        </w:rPr>
      </w:pPr>
      <w:r w:rsidRPr="005A0AFC">
        <w:rPr>
          <w:rFonts w:ascii="Aptos" w:hAnsi="Aptos"/>
          <w:sz w:val="28"/>
        </w:rPr>
        <w:t>I have completed an internal audit of the accounts for Council for the year ending 31</w:t>
      </w:r>
      <w:r w:rsidRPr="005A0AFC">
        <w:rPr>
          <w:rFonts w:ascii="Aptos" w:hAnsi="Aptos"/>
          <w:sz w:val="28"/>
          <w:vertAlign w:val="superscript"/>
        </w:rPr>
        <w:t>st</w:t>
      </w:r>
      <w:r w:rsidRPr="005A0AFC">
        <w:rPr>
          <w:rFonts w:ascii="Aptos" w:hAnsi="Aptos"/>
          <w:sz w:val="28"/>
        </w:rPr>
        <w:t xml:space="preserve"> March 202</w:t>
      </w:r>
      <w:r>
        <w:rPr>
          <w:rFonts w:ascii="Aptos" w:hAnsi="Aptos"/>
          <w:sz w:val="28"/>
        </w:rPr>
        <w:t>6</w:t>
      </w:r>
      <w:r w:rsidRPr="005A0AFC">
        <w:rPr>
          <w:rFonts w:ascii="Aptos" w:hAnsi="Aptos"/>
          <w:sz w:val="28"/>
        </w:rPr>
        <w:t>.</w:t>
      </w:r>
      <w:r>
        <w:rPr>
          <w:rFonts w:ascii="Aptos" w:hAnsi="Aptos"/>
          <w:sz w:val="28"/>
        </w:rPr>
        <w:t xml:space="preserve"> </w:t>
      </w:r>
      <w:r w:rsidRPr="005A0AFC">
        <w:rPr>
          <w:rFonts w:ascii="Aptos" w:hAnsi="Aptos"/>
          <w:sz w:val="28"/>
        </w:rPr>
        <w:t>My findings are detailed</w:t>
      </w:r>
      <w:r w:rsidRPr="005A0AFC">
        <w:rPr>
          <w:rFonts w:ascii="Aptos" w:hAnsi="Aptos"/>
          <w:spacing w:val="1"/>
          <w:sz w:val="28"/>
        </w:rPr>
        <w:t xml:space="preserve"> </w:t>
      </w:r>
      <w:r w:rsidRPr="005A0AFC">
        <w:rPr>
          <w:rFonts w:ascii="Aptos" w:hAnsi="Aptos"/>
          <w:sz w:val="28"/>
        </w:rPr>
        <w:t>below</w:t>
      </w:r>
      <w:r w:rsidRPr="005A0AFC">
        <w:rPr>
          <w:rFonts w:ascii="Aptos" w:hAnsi="Aptos"/>
          <w:spacing w:val="-3"/>
          <w:sz w:val="28"/>
        </w:rPr>
        <w:t xml:space="preserve"> </w:t>
      </w:r>
      <w:r w:rsidRPr="005A0AFC">
        <w:rPr>
          <w:rFonts w:ascii="Aptos" w:hAnsi="Aptos"/>
          <w:sz w:val="28"/>
        </w:rPr>
        <w:t>using</w:t>
      </w:r>
      <w:r w:rsidRPr="005A0AFC">
        <w:rPr>
          <w:rFonts w:ascii="Aptos" w:hAnsi="Aptos"/>
          <w:spacing w:val="-3"/>
          <w:sz w:val="28"/>
        </w:rPr>
        <w:t xml:space="preserve"> </w:t>
      </w:r>
      <w:r w:rsidRPr="005A0AFC">
        <w:rPr>
          <w:rFonts w:ascii="Aptos" w:hAnsi="Aptos"/>
          <w:sz w:val="28"/>
        </w:rPr>
        <w:t>the</w:t>
      </w:r>
      <w:r w:rsidRPr="005A0AFC">
        <w:rPr>
          <w:rFonts w:ascii="Aptos" w:hAnsi="Aptos"/>
          <w:spacing w:val="-4"/>
          <w:sz w:val="28"/>
        </w:rPr>
        <w:t xml:space="preserve"> </w:t>
      </w:r>
      <w:r w:rsidRPr="005A0AFC">
        <w:rPr>
          <w:rFonts w:ascii="Aptos" w:hAnsi="Aptos"/>
          <w:sz w:val="28"/>
        </w:rPr>
        <w:t>tests</w:t>
      </w:r>
      <w:r w:rsidRPr="005A0AFC">
        <w:rPr>
          <w:rFonts w:ascii="Aptos" w:hAnsi="Aptos"/>
          <w:spacing w:val="-4"/>
          <w:sz w:val="28"/>
        </w:rPr>
        <w:t xml:space="preserve"> </w:t>
      </w:r>
      <w:r w:rsidRPr="005A0AFC">
        <w:rPr>
          <w:rFonts w:ascii="Aptos" w:hAnsi="Aptos"/>
          <w:sz w:val="28"/>
        </w:rPr>
        <w:t>provided</w:t>
      </w:r>
      <w:r w:rsidRPr="005A0AFC">
        <w:rPr>
          <w:rFonts w:ascii="Aptos" w:hAnsi="Aptos"/>
          <w:spacing w:val="-4"/>
          <w:sz w:val="28"/>
        </w:rPr>
        <w:t xml:space="preserve"> </w:t>
      </w:r>
      <w:r w:rsidRPr="005A0AFC">
        <w:rPr>
          <w:rFonts w:ascii="Aptos" w:hAnsi="Aptos"/>
          <w:sz w:val="28"/>
        </w:rPr>
        <w:t>in the</w:t>
      </w:r>
      <w:r w:rsidRPr="005A0AFC">
        <w:rPr>
          <w:rFonts w:ascii="Aptos" w:hAnsi="Aptos"/>
          <w:spacing w:val="3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Governance</w:t>
      </w:r>
      <w:r w:rsidRPr="005A0AFC">
        <w:rPr>
          <w:rFonts w:ascii="Aptos" w:hAnsi="Aptos"/>
          <w:b/>
          <w:spacing w:val="-4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and</w:t>
      </w:r>
      <w:r w:rsidRPr="005A0AFC">
        <w:rPr>
          <w:rFonts w:ascii="Aptos" w:hAnsi="Aptos"/>
          <w:b/>
          <w:spacing w:val="-4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Accountability</w:t>
      </w:r>
      <w:r w:rsidRPr="005A0AFC">
        <w:rPr>
          <w:rFonts w:ascii="Aptos" w:hAnsi="Aptos"/>
          <w:b/>
          <w:spacing w:val="-74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(England)</w:t>
      </w:r>
      <w:r w:rsidRPr="005A0AFC">
        <w:rPr>
          <w:rFonts w:ascii="Aptos" w:hAnsi="Aptos"/>
          <w:b/>
          <w:spacing w:val="-5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March</w:t>
      </w:r>
      <w:r w:rsidRPr="005A0AFC">
        <w:rPr>
          <w:rFonts w:ascii="Aptos" w:hAnsi="Aptos"/>
          <w:b/>
          <w:spacing w:val="-2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2023.</w:t>
      </w:r>
    </w:p>
    <w:p w14:paraId="70F7ABC5" w14:textId="77777777" w:rsidR="004B71E6" w:rsidRPr="005A0AFC" w:rsidRDefault="004B71E6" w:rsidP="004B71E6">
      <w:pPr>
        <w:pStyle w:val="BodyText"/>
        <w:spacing w:before="2"/>
        <w:rPr>
          <w:rFonts w:ascii="Aptos" w:hAnsi="Aptos"/>
          <w:b/>
          <w:sz w:val="28"/>
        </w:rPr>
      </w:pPr>
    </w:p>
    <w:p w14:paraId="68859AA7" w14:textId="77777777" w:rsidR="004B71E6" w:rsidRPr="005A0AFC" w:rsidRDefault="004B71E6" w:rsidP="004B71E6">
      <w:pPr>
        <w:ind w:left="100" w:right="800"/>
        <w:rPr>
          <w:rFonts w:ascii="Aptos" w:hAnsi="Aptos"/>
          <w:b/>
          <w:sz w:val="28"/>
        </w:rPr>
      </w:pPr>
      <w:r w:rsidRPr="005A0AFC">
        <w:rPr>
          <w:rFonts w:ascii="Aptos" w:hAnsi="Aptos"/>
          <w:b/>
          <w:sz w:val="28"/>
        </w:rPr>
        <w:t>I</w:t>
      </w:r>
      <w:r w:rsidRPr="005A0AFC">
        <w:rPr>
          <w:rFonts w:ascii="Aptos" w:hAnsi="Aptos"/>
          <w:b/>
          <w:spacing w:val="-6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would</w:t>
      </w:r>
      <w:r w:rsidRPr="005A0AFC">
        <w:rPr>
          <w:rFonts w:ascii="Aptos" w:hAnsi="Aptos"/>
          <w:b/>
          <w:spacing w:val="-3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like to</w:t>
      </w:r>
      <w:r w:rsidRPr="005A0AFC">
        <w:rPr>
          <w:rFonts w:ascii="Aptos" w:hAnsi="Aptos"/>
          <w:b/>
          <w:spacing w:val="1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thank</w:t>
      </w:r>
      <w:r w:rsidRPr="005A0AFC">
        <w:rPr>
          <w:rFonts w:ascii="Aptos" w:hAnsi="Aptos"/>
          <w:b/>
          <w:spacing w:val="-4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the</w:t>
      </w:r>
      <w:r w:rsidRPr="005A0AFC">
        <w:rPr>
          <w:rFonts w:ascii="Aptos" w:hAnsi="Aptos"/>
          <w:b/>
          <w:spacing w:val="-3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Clerk/RFO</w:t>
      </w:r>
      <w:r w:rsidRPr="005A0AFC">
        <w:rPr>
          <w:rFonts w:ascii="Aptos" w:hAnsi="Aptos"/>
          <w:b/>
          <w:spacing w:val="-5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for</w:t>
      </w:r>
      <w:r w:rsidRPr="005A0AFC">
        <w:rPr>
          <w:rFonts w:ascii="Aptos" w:hAnsi="Aptos"/>
          <w:b/>
          <w:spacing w:val="-5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providing</w:t>
      </w:r>
      <w:r w:rsidRPr="005A0AFC">
        <w:rPr>
          <w:rFonts w:ascii="Aptos" w:hAnsi="Aptos"/>
          <w:b/>
          <w:spacing w:val="1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me</w:t>
      </w:r>
      <w:r w:rsidRPr="005A0AFC">
        <w:rPr>
          <w:rFonts w:ascii="Aptos" w:hAnsi="Aptos"/>
          <w:b/>
          <w:spacing w:val="-4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with</w:t>
      </w:r>
      <w:r w:rsidRPr="005A0AFC">
        <w:rPr>
          <w:rFonts w:ascii="Aptos" w:hAnsi="Aptos"/>
          <w:b/>
          <w:spacing w:val="-3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all</w:t>
      </w:r>
      <w:r w:rsidRPr="005A0AFC">
        <w:rPr>
          <w:rFonts w:ascii="Aptos" w:hAnsi="Aptos"/>
          <w:b/>
          <w:spacing w:val="-1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the</w:t>
      </w:r>
      <w:r w:rsidRPr="005A0AFC">
        <w:rPr>
          <w:rFonts w:ascii="Aptos" w:hAnsi="Aptos"/>
          <w:b/>
          <w:spacing w:val="-75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information</w:t>
      </w:r>
      <w:r w:rsidRPr="005A0AFC">
        <w:rPr>
          <w:rFonts w:ascii="Aptos" w:hAnsi="Aptos"/>
          <w:b/>
          <w:spacing w:val="1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required</w:t>
      </w:r>
      <w:r w:rsidRPr="005A0AFC">
        <w:rPr>
          <w:rFonts w:ascii="Aptos" w:hAnsi="Aptos"/>
          <w:b/>
          <w:spacing w:val="-3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for the</w:t>
      </w:r>
      <w:r w:rsidRPr="005A0AFC">
        <w:rPr>
          <w:rFonts w:ascii="Aptos" w:hAnsi="Aptos"/>
          <w:b/>
          <w:spacing w:val="1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Internal</w:t>
      </w:r>
      <w:r w:rsidRPr="005A0AFC">
        <w:rPr>
          <w:rFonts w:ascii="Aptos" w:hAnsi="Aptos"/>
          <w:b/>
          <w:spacing w:val="-4"/>
          <w:sz w:val="28"/>
        </w:rPr>
        <w:t xml:space="preserve"> </w:t>
      </w:r>
      <w:r w:rsidRPr="005A0AFC">
        <w:rPr>
          <w:rFonts w:ascii="Aptos" w:hAnsi="Aptos"/>
          <w:b/>
          <w:sz w:val="28"/>
        </w:rPr>
        <w:t>Audit.</w:t>
      </w:r>
    </w:p>
    <w:p w14:paraId="688ADCB2" w14:textId="77777777" w:rsidR="004B71E6" w:rsidRDefault="004B71E6" w:rsidP="004B71E6">
      <w:pPr>
        <w:rPr>
          <w:rFonts w:ascii="Arial"/>
          <w:b/>
          <w:spacing w:val="-75"/>
          <w:sz w:val="28"/>
        </w:rPr>
      </w:pPr>
    </w:p>
    <w:p w14:paraId="32418550" w14:textId="77777777" w:rsidR="004B71E6" w:rsidRPr="00A4392C" w:rsidRDefault="004B71E6" w:rsidP="004B71E6">
      <w:pPr>
        <w:rPr>
          <w:rFonts w:ascii="Arial"/>
          <w:sz w:val="28"/>
        </w:rPr>
      </w:pPr>
    </w:p>
    <w:p w14:paraId="16A41014" w14:textId="77777777" w:rsidR="004B71E6" w:rsidRPr="00A4392C" w:rsidRDefault="004B71E6" w:rsidP="004B71E6">
      <w:pPr>
        <w:rPr>
          <w:rFonts w:ascii="Arial"/>
          <w:sz w:val="28"/>
        </w:rPr>
      </w:pPr>
    </w:p>
    <w:p w14:paraId="2F0983B7" w14:textId="77777777" w:rsidR="004B71E6" w:rsidRDefault="004B71E6" w:rsidP="004B71E6">
      <w:pPr>
        <w:rPr>
          <w:rFonts w:ascii="Arial"/>
          <w:b/>
          <w:spacing w:val="-75"/>
          <w:sz w:val="28"/>
        </w:rPr>
      </w:pPr>
    </w:p>
    <w:p w14:paraId="1B0EE304" w14:textId="77777777" w:rsidR="004B71E6" w:rsidRDefault="004B71E6" w:rsidP="004B71E6">
      <w:pPr>
        <w:rPr>
          <w:rFonts w:ascii="Arial"/>
          <w:b/>
          <w:spacing w:val="-75"/>
          <w:sz w:val="28"/>
        </w:rPr>
      </w:pPr>
    </w:p>
    <w:p w14:paraId="2527DAA2" w14:textId="77777777" w:rsidR="004B71E6" w:rsidRPr="00A4392C" w:rsidRDefault="004B71E6" w:rsidP="004B71E6">
      <w:pPr>
        <w:rPr>
          <w:rFonts w:ascii="Arial"/>
          <w:sz w:val="28"/>
        </w:rPr>
        <w:sectPr w:rsidR="004B71E6" w:rsidRPr="00A4392C" w:rsidSect="004B71E6">
          <w:headerReference w:type="default" r:id="rId7"/>
          <w:pgSz w:w="11910" w:h="16840"/>
          <w:pgMar w:top="1420" w:right="600" w:bottom="280" w:left="1340" w:header="718" w:footer="720" w:gutter="0"/>
          <w:pgNumType w:start="1"/>
          <w:cols w:space="720"/>
        </w:sectPr>
      </w:pPr>
    </w:p>
    <w:p w14:paraId="04FB4BF3" w14:textId="77777777" w:rsidR="004B71E6" w:rsidRDefault="004B71E6" w:rsidP="004B71E6">
      <w:pPr>
        <w:pStyle w:val="BodyText"/>
        <w:rPr>
          <w:rFonts w:ascii="Arial"/>
          <w:b/>
          <w:sz w:val="20"/>
        </w:rPr>
      </w:pPr>
    </w:p>
    <w:p w14:paraId="379D6D9D" w14:textId="77777777" w:rsidR="004B71E6" w:rsidRDefault="004B71E6" w:rsidP="004B71E6">
      <w:pPr>
        <w:pStyle w:val="BodyText"/>
        <w:rPr>
          <w:rFonts w:ascii="Arial"/>
          <w:b/>
          <w:sz w:val="20"/>
        </w:rPr>
      </w:pPr>
    </w:p>
    <w:p w14:paraId="2D82ECB0" w14:textId="77777777" w:rsidR="004B71E6" w:rsidRDefault="004B71E6" w:rsidP="004B71E6">
      <w:pPr>
        <w:pStyle w:val="BodyText"/>
        <w:spacing w:before="11"/>
        <w:rPr>
          <w:rFonts w:ascii="Arial"/>
          <w:b/>
          <w:sz w:val="26"/>
        </w:rPr>
      </w:pPr>
    </w:p>
    <w:tbl>
      <w:tblPr>
        <w:tblW w:w="0" w:type="auto"/>
        <w:tblInd w:w="2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4333"/>
        <w:gridCol w:w="3325"/>
      </w:tblGrid>
      <w:tr w:rsidR="004B71E6" w:rsidRPr="005A0AFC" w14:paraId="18375DA2" w14:textId="77777777" w:rsidTr="00F45703">
        <w:trPr>
          <w:trHeight w:val="461"/>
        </w:trPr>
        <w:tc>
          <w:tcPr>
            <w:tcW w:w="1988" w:type="dxa"/>
            <w:tcBorders>
              <w:bottom w:val="single" w:sz="6" w:space="0" w:color="000000"/>
            </w:tcBorders>
            <w:shd w:val="clear" w:color="auto" w:fill="62B1DE"/>
          </w:tcPr>
          <w:p w14:paraId="12BEEED0" w14:textId="77777777" w:rsidR="004B71E6" w:rsidRPr="005A0AFC" w:rsidRDefault="004B71E6" w:rsidP="00F45703">
            <w:pPr>
              <w:pStyle w:val="TableParagraph"/>
              <w:rPr>
                <w:rFonts w:ascii="Aptos" w:hAnsi="Aptos"/>
                <w:b/>
              </w:rPr>
            </w:pPr>
            <w:r w:rsidRPr="005A0AFC">
              <w:rPr>
                <w:rFonts w:ascii="Aptos" w:hAnsi="Aptos"/>
                <w:b/>
              </w:rPr>
              <w:t>Internal</w:t>
            </w:r>
            <w:r w:rsidRPr="005A0AFC">
              <w:rPr>
                <w:rFonts w:ascii="Aptos" w:hAnsi="Aptos"/>
                <w:b/>
                <w:spacing w:val="-4"/>
              </w:rPr>
              <w:t xml:space="preserve"> </w:t>
            </w:r>
            <w:r w:rsidRPr="005A0AFC">
              <w:rPr>
                <w:rFonts w:ascii="Aptos" w:hAnsi="Aptos"/>
                <w:b/>
              </w:rPr>
              <w:t>control</w:t>
            </w:r>
          </w:p>
        </w:tc>
        <w:tc>
          <w:tcPr>
            <w:tcW w:w="4333" w:type="dxa"/>
            <w:tcBorders>
              <w:bottom w:val="single" w:sz="6" w:space="0" w:color="000000"/>
            </w:tcBorders>
            <w:shd w:val="clear" w:color="auto" w:fill="62B1DE"/>
          </w:tcPr>
          <w:p w14:paraId="41DC50FE" w14:textId="77777777" w:rsidR="004B71E6" w:rsidRPr="005A0AFC" w:rsidRDefault="004B71E6" w:rsidP="00F45703">
            <w:pPr>
              <w:pStyle w:val="TableParagraph"/>
              <w:rPr>
                <w:rFonts w:ascii="Aptos" w:hAnsi="Aptos"/>
                <w:b/>
              </w:rPr>
            </w:pPr>
            <w:r w:rsidRPr="005A0AFC">
              <w:rPr>
                <w:rFonts w:ascii="Aptos" w:hAnsi="Aptos"/>
                <w:b/>
              </w:rPr>
              <w:t>Test</w:t>
            </w:r>
          </w:p>
        </w:tc>
        <w:tc>
          <w:tcPr>
            <w:tcW w:w="3325" w:type="dxa"/>
            <w:tcBorders>
              <w:bottom w:val="single" w:sz="6" w:space="0" w:color="000000"/>
            </w:tcBorders>
            <w:shd w:val="clear" w:color="auto" w:fill="62B1DE"/>
          </w:tcPr>
          <w:p w14:paraId="3C1BF94A" w14:textId="77777777" w:rsidR="004B71E6" w:rsidRPr="005A0AFC" w:rsidRDefault="004B71E6" w:rsidP="00F45703">
            <w:pPr>
              <w:pStyle w:val="TableParagraph"/>
              <w:ind w:left="82"/>
              <w:rPr>
                <w:rFonts w:ascii="Aptos" w:hAnsi="Aptos"/>
                <w:b/>
              </w:rPr>
            </w:pPr>
            <w:r w:rsidRPr="005A0AFC">
              <w:rPr>
                <w:rFonts w:ascii="Aptos" w:hAnsi="Aptos"/>
                <w:b/>
              </w:rPr>
              <w:t>Observations</w:t>
            </w:r>
          </w:p>
        </w:tc>
      </w:tr>
      <w:tr w:rsidR="004B71E6" w:rsidRPr="005A0AFC" w14:paraId="4F40EDE1" w14:textId="77777777" w:rsidTr="00F45703">
        <w:trPr>
          <w:trHeight w:val="753"/>
        </w:trPr>
        <w:tc>
          <w:tcPr>
            <w:tcW w:w="1988" w:type="dxa"/>
            <w:vMerge w:val="restart"/>
            <w:tcBorders>
              <w:top w:val="single" w:sz="6" w:space="0" w:color="000000"/>
              <w:bottom w:val="single" w:sz="6" w:space="0" w:color="62B1DE"/>
            </w:tcBorders>
          </w:tcPr>
          <w:p w14:paraId="1F0FC9D9" w14:textId="77777777" w:rsidR="004B71E6" w:rsidRPr="005A0AFC" w:rsidRDefault="004B71E6" w:rsidP="00F45703">
            <w:pPr>
              <w:pStyle w:val="TableParagraph"/>
              <w:spacing w:before="80" w:line="259" w:lineRule="auto"/>
              <w:ind w:right="634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Proper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bookkeeping</w:t>
            </w:r>
          </w:p>
        </w:tc>
        <w:tc>
          <w:tcPr>
            <w:tcW w:w="4333" w:type="dxa"/>
            <w:tcBorders>
              <w:top w:val="single" w:sz="6" w:space="0" w:color="000000"/>
              <w:bottom w:val="single" w:sz="4" w:space="0" w:color="000000"/>
            </w:tcBorders>
          </w:tcPr>
          <w:p w14:paraId="3BBF53F0" w14:textId="77777777" w:rsidR="004B71E6" w:rsidRPr="005A0AFC" w:rsidRDefault="004B71E6" w:rsidP="00F45703">
            <w:pPr>
              <w:pStyle w:val="TableParagraph"/>
              <w:spacing w:before="80" w:line="259" w:lineRule="auto"/>
              <w:ind w:right="570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Is the cashbook maintained and up to</w:t>
            </w:r>
            <w:r w:rsidRPr="005A0AFC">
              <w:rPr>
                <w:rFonts w:ascii="Aptos" w:hAnsi="Aptos"/>
                <w:spacing w:val="-60"/>
              </w:rPr>
              <w:t xml:space="preserve"> </w:t>
            </w:r>
            <w:r w:rsidRPr="005A0AFC">
              <w:rPr>
                <w:rFonts w:ascii="Aptos" w:hAnsi="Aptos"/>
              </w:rPr>
              <w:t>date?</w:t>
            </w:r>
          </w:p>
        </w:tc>
        <w:tc>
          <w:tcPr>
            <w:tcW w:w="3325" w:type="dxa"/>
            <w:tcBorders>
              <w:top w:val="single" w:sz="6" w:space="0" w:color="000000"/>
              <w:bottom w:val="single" w:sz="4" w:space="0" w:color="000000"/>
            </w:tcBorders>
          </w:tcPr>
          <w:p w14:paraId="3603EA51" w14:textId="6FDFCF9E" w:rsidR="004B71E6" w:rsidRPr="005A0AFC" w:rsidRDefault="00D731AA" w:rsidP="00F45703">
            <w:pPr>
              <w:pStyle w:val="TableParagraph"/>
              <w:spacing w:before="80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63D5E39B" w14:textId="77777777" w:rsidTr="00F45703">
        <w:trPr>
          <w:trHeight w:val="452"/>
        </w:trPr>
        <w:tc>
          <w:tcPr>
            <w:tcW w:w="1988" w:type="dxa"/>
            <w:vMerge/>
            <w:tcBorders>
              <w:top w:val="nil"/>
              <w:bottom w:val="single" w:sz="6" w:space="0" w:color="62B1DE"/>
            </w:tcBorders>
          </w:tcPr>
          <w:p w14:paraId="08F2C362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  <w:tcBorders>
              <w:top w:val="single" w:sz="4" w:space="0" w:color="000000"/>
            </w:tcBorders>
          </w:tcPr>
          <w:p w14:paraId="643E36A1" w14:textId="77777777" w:rsidR="004B71E6" w:rsidRPr="005A0AFC" w:rsidRDefault="004B71E6" w:rsidP="00F45703">
            <w:pPr>
              <w:pStyle w:val="TableParagraph"/>
              <w:spacing w:before="80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Is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the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cashbook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arithmetically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correct?</w:t>
            </w:r>
          </w:p>
        </w:tc>
        <w:tc>
          <w:tcPr>
            <w:tcW w:w="3325" w:type="dxa"/>
            <w:tcBorders>
              <w:top w:val="single" w:sz="4" w:space="0" w:color="000000"/>
            </w:tcBorders>
          </w:tcPr>
          <w:p w14:paraId="41C2A8E3" w14:textId="58D2916F" w:rsidR="004B71E6" w:rsidRPr="005A0AFC" w:rsidRDefault="00D731AA" w:rsidP="00F45703">
            <w:pPr>
              <w:pStyle w:val="TableParagraph"/>
              <w:spacing w:before="80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03C06D19" w14:textId="77777777" w:rsidTr="00F45703">
        <w:trPr>
          <w:trHeight w:val="453"/>
        </w:trPr>
        <w:tc>
          <w:tcPr>
            <w:tcW w:w="1988" w:type="dxa"/>
            <w:vMerge/>
            <w:tcBorders>
              <w:top w:val="nil"/>
              <w:bottom w:val="single" w:sz="6" w:space="0" w:color="62B1DE"/>
            </w:tcBorders>
          </w:tcPr>
          <w:p w14:paraId="1F8994AA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7C19120C" w14:textId="77777777" w:rsidR="004B71E6" w:rsidRPr="005A0AFC" w:rsidRDefault="004B71E6" w:rsidP="00F45703">
            <w:pPr>
              <w:pStyle w:val="TableParagraph"/>
              <w:spacing w:before="80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Is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the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cashbook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regularly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balanced?</w:t>
            </w:r>
          </w:p>
        </w:tc>
        <w:tc>
          <w:tcPr>
            <w:tcW w:w="3325" w:type="dxa"/>
          </w:tcPr>
          <w:p w14:paraId="68D663D2" w14:textId="2978E442" w:rsidR="004B71E6" w:rsidRPr="005A0AFC" w:rsidRDefault="00D731AA" w:rsidP="00F45703">
            <w:pPr>
              <w:pStyle w:val="TableParagraph"/>
              <w:spacing w:before="80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47F01AC2" w14:textId="77777777" w:rsidTr="00F45703">
        <w:trPr>
          <w:trHeight w:val="955"/>
        </w:trPr>
        <w:tc>
          <w:tcPr>
            <w:tcW w:w="1988" w:type="dxa"/>
            <w:vMerge w:val="restart"/>
            <w:tcBorders>
              <w:top w:val="single" w:sz="6" w:space="0" w:color="62B1DE"/>
              <w:bottom w:val="single" w:sz="4" w:space="0" w:color="62B1DE"/>
            </w:tcBorders>
          </w:tcPr>
          <w:p w14:paraId="08260A96" w14:textId="77777777" w:rsidR="004B71E6" w:rsidRPr="005A0AFC" w:rsidRDefault="004B71E6" w:rsidP="00F45703">
            <w:pPr>
              <w:pStyle w:val="TableParagraph"/>
              <w:spacing w:before="76" w:line="256" w:lineRule="auto"/>
              <w:ind w:left="109" w:right="190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Standing Orders,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Financial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Regulations and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payment</w:t>
            </w:r>
            <w:r w:rsidRPr="005A0AFC">
              <w:rPr>
                <w:rFonts w:ascii="Aptos" w:hAnsi="Aptos"/>
                <w:spacing w:val="-13"/>
              </w:rPr>
              <w:t xml:space="preserve"> </w:t>
            </w:r>
            <w:r w:rsidRPr="005A0AFC">
              <w:rPr>
                <w:rFonts w:ascii="Aptos" w:hAnsi="Aptos"/>
              </w:rPr>
              <w:t>controls</w:t>
            </w:r>
          </w:p>
        </w:tc>
        <w:tc>
          <w:tcPr>
            <w:tcW w:w="4333" w:type="dxa"/>
          </w:tcPr>
          <w:p w14:paraId="3670E04E" w14:textId="77777777" w:rsidR="004B71E6" w:rsidRPr="005A0AFC" w:rsidRDefault="004B71E6" w:rsidP="00F45703">
            <w:pPr>
              <w:pStyle w:val="TableParagraph"/>
              <w:spacing w:before="76" w:line="254" w:lineRule="auto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Has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the</w:t>
            </w:r>
            <w:r w:rsidRPr="005A0AFC">
              <w:rPr>
                <w:rFonts w:ascii="Aptos" w:hAnsi="Aptos"/>
                <w:spacing w:val="-7"/>
              </w:rPr>
              <w:t xml:space="preserve"> </w:t>
            </w:r>
            <w:r w:rsidRPr="005A0AFC">
              <w:rPr>
                <w:rFonts w:ascii="Aptos" w:hAnsi="Aptos"/>
              </w:rPr>
              <w:t>council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formally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adopted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Standing</w:t>
            </w:r>
            <w:r w:rsidRPr="005A0AFC">
              <w:rPr>
                <w:rFonts w:ascii="Aptos" w:hAnsi="Aptos"/>
                <w:spacing w:val="-58"/>
              </w:rPr>
              <w:t xml:space="preserve"> </w:t>
            </w:r>
            <w:r w:rsidRPr="005A0AFC">
              <w:rPr>
                <w:rFonts w:ascii="Aptos" w:hAnsi="Aptos"/>
              </w:rPr>
              <w:t>Orders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and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Financial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Regulations?</w:t>
            </w:r>
          </w:p>
        </w:tc>
        <w:tc>
          <w:tcPr>
            <w:tcW w:w="3325" w:type="dxa"/>
          </w:tcPr>
          <w:p w14:paraId="2359D293" w14:textId="19C52ADD" w:rsidR="004B71E6" w:rsidRPr="005A0AFC" w:rsidRDefault="00D731AA" w:rsidP="00F45703">
            <w:pPr>
              <w:pStyle w:val="TableParagraph"/>
              <w:spacing w:before="76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21547923" w14:textId="77777777" w:rsidTr="00F45703">
        <w:trPr>
          <w:trHeight w:val="598"/>
        </w:trPr>
        <w:tc>
          <w:tcPr>
            <w:tcW w:w="1988" w:type="dxa"/>
            <w:vMerge/>
            <w:tcBorders>
              <w:top w:val="nil"/>
              <w:bottom w:val="single" w:sz="4" w:space="0" w:color="62B1DE"/>
            </w:tcBorders>
          </w:tcPr>
          <w:p w14:paraId="613F57A5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5612469B" w14:textId="77777777" w:rsidR="004B71E6" w:rsidRPr="005A0AFC" w:rsidRDefault="004B71E6" w:rsidP="00F45703">
            <w:pPr>
              <w:pStyle w:val="TableParagraph"/>
              <w:spacing w:before="79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Date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Standing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Orders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last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reviewed</w:t>
            </w:r>
          </w:p>
        </w:tc>
        <w:tc>
          <w:tcPr>
            <w:tcW w:w="3325" w:type="dxa"/>
          </w:tcPr>
          <w:p w14:paraId="162B9735" w14:textId="4DE469B9" w:rsidR="004B71E6" w:rsidRPr="005A0AFC" w:rsidRDefault="00BF082D" w:rsidP="00F45703">
            <w:pPr>
              <w:pStyle w:val="TableParagraph"/>
              <w:spacing w:before="79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November 2024</w:t>
            </w:r>
          </w:p>
        </w:tc>
      </w:tr>
      <w:tr w:rsidR="004B71E6" w:rsidRPr="005A0AFC" w14:paraId="6B4ACAE4" w14:textId="77777777" w:rsidTr="00F45703">
        <w:trPr>
          <w:trHeight w:val="666"/>
        </w:trPr>
        <w:tc>
          <w:tcPr>
            <w:tcW w:w="1988" w:type="dxa"/>
            <w:vMerge/>
            <w:tcBorders>
              <w:top w:val="nil"/>
              <w:bottom w:val="single" w:sz="4" w:space="0" w:color="62B1DE"/>
            </w:tcBorders>
          </w:tcPr>
          <w:p w14:paraId="40B805FD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6ECA7F51" w14:textId="77777777" w:rsidR="004B71E6" w:rsidRPr="005A0AFC" w:rsidRDefault="004B71E6" w:rsidP="00F45703">
            <w:pPr>
              <w:pStyle w:val="TableParagraph"/>
              <w:spacing w:before="79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Date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Financial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Regulations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last</w:t>
            </w:r>
            <w:r w:rsidRPr="005A0AFC">
              <w:rPr>
                <w:rFonts w:ascii="Aptos" w:hAnsi="Aptos"/>
                <w:spacing w:val="-6"/>
              </w:rPr>
              <w:t xml:space="preserve"> </w:t>
            </w:r>
            <w:r w:rsidRPr="005A0AFC">
              <w:rPr>
                <w:rFonts w:ascii="Aptos" w:hAnsi="Aptos"/>
              </w:rPr>
              <w:t>reviewed</w:t>
            </w:r>
          </w:p>
        </w:tc>
        <w:tc>
          <w:tcPr>
            <w:tcW w:w="3325" w:type="dxa"/>
          </w:tcPr>
          <w:p w14:paraId="69834068" w14:textId="1D2E4B49" w:rsidR="004B71E6" w:rsidRPr="005A0AFC" w:rsidRDefault="006B6E8B" w:rsidP="00F45703">
            <w:pPr>
              <w:pStyle w:val="TableParagraph"/>
              <w:spacing w:before="79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Reviewed and agreed Min 10 Meeting of 22 April 2025 refers</w:t>
            </w:r>
          </w:p>
        </w:tc>
      </w:tr>
      <w:tr w:rsidR="004B71E6" w:rsidRPr="005A0AFC" w14:paraId="3995B69A" w14:textId="77777777" w:rsidTr="00F45703">
        <w:trPr>
          <w:trHeight w:val="958"/>
        </w:trPr>
        <w:tc>
          <w:tcPr>
            <w:tcW w:w="1988" w:type="dxa"/>
            <w:vMerge/>
            <w:tcBorders>
              <w:top w:val="nil"/>
              <w:bottom w:val="single" w:sz="4" w:space="0" w:color="62B1DE"/>
            </w:tcBorders>
          </w:tcPr>
          <w:p w14:paraId="2F56895C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25E06411" w14:textId="77777777" w:rsidR="004B71E6" w:rsidRPr="005A0AFC" w:rsidRDefault="004B71E6" w:rsidP="00F45703">
            <w:pPr>
              <w:pStyle w:val="TableParagraph"/>
              <w:spacing w:before="78" w:line="259" w:lineRule="auto"/>
              <w:ind w:right="179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Has a Responsible Financial Officer been</w:t>
            </w:r>
            <w:r w:rsidRPr="005A0AFC">
              <w:rPr>
                <w:rFonts w:ascii="Aptos" w:hAnsi="Aptos"/>
                <w:spacing w:val="-60"/>
              </w:rPr>
              <w:t xml:space="preserve"> </w:t>
            </w:r>
            <w:r w:rsidRPr="005A0AFC">
              <w:rPr>
                <w:rFonts w:ascii="Aptos" w:hAnsi="Aptos"/>
              </w:rPr>
              <w:t>appointed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with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specific duties?</w:t>
            </w:r>
          </w:p>
        </w:tc>
        <w:tc>
          <w:tcPr>
            <w:tcW w:w="3325" w:type="dxa"/>
          </w:tcPr>
          <w:p w14:paraId="2C6BAB41" w14:textId="0E2C595B" w:rsidR="004B71E6" w:rsidRPr="005A0AFC" w:rsidRDefault="006B6E8B" w:rsidP="00F45703">
            <w:pPr>
              <w:pStyle w:val="TableParagraph"/>
              <w:spacing w:before="78"/>
              <w:rPr>
                <w:rFonts w:ascii="Aptos" w:hAnsi="Aptos"/>
              </w:rPr>
            </w:pPr>
            <w:r>
              <w:rPr>
                <w:rFonts w:ascii="Aptos" w:hAnsi="Aptos"/>
              </w:rPr>
              <w:t>Clerk is RFO</w:t>
            </w:r>
          </w:p>
        </w:tc>
      </w:tr>
      <w:tr w:rsidR="004B71E6" w:rsidRPr="005A0AFC" w14:paraId="55B89E23" w14:textId="77777777" w:rsidTr="00F45703">
        <w:trPr>
          <w:trHeight w:val="1050"/>
        </w:trPr>
        <w:tc>
          <w:tcPr>
            <w:tcW w:w="1988" w:type="dxa"/>
            <w:vMerge/>
            <w:tcBorders>
              <w:top w:val="nil"/>
              <w:bottom w:val="single" w:sz="4" w:space="0" w:color="62B1DE"/>
            </w:tcBorders>
          </w:tcPr>
          <w:p w14:paraId="3F8B118E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552D45BB" w14:textId="77777777" w:rsidR="004B71E6" w:rsidRPr="005A0AFC" w:rsidRDefault="004B71E6" w:rsidP="00F45703">
            <w:pPr>
              <w:pStyle w:val="TableParagraph"/>
              <w:spacing w:before="82" w:line="256" w:lineRule="auto"/>
              <w:ind w:right="684"/>
              <w:jc w:val="both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Have items or services above the de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minimus amount been competitively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purchased?</w:t>
            </w:r>
          </w:p>
        </w:tc>
        <w:tc>
          <w:tcPr>
            <w:tcW w:w="3325" w:type="dxa"/>
          </w:tcPr>
          <w:p w14:paraId="44D90C45" w14:textId="0196591B" w:rsidR="004B71E6" w:rsidRPr="005A0AFC" w:rsidRDefault="00C16164" w:rsidP="00F45703">
            <w:pPr>
              <w:pStyle w:val="TableParagraph"/>
              <w:spacing w:before="82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22322EFA" w14:textId="77777777" w:rsidTr="00F45703">
        <w:trPr>
          <w:trHeight w:val="1198"/>
        </w:trPr>
        <w:tc>
          <w:tcPr>
            <w:tcW w:w="1988" w:type="dxa"/>
            <w:vMerge/>
            <w:tcBorders>
              <w:top w:val="nil"/>
              <w:bottom w:val="single" w:sz="4" w:space="0" w:color="62B1DE"/>
            </w:tcBorders>
          </w:tcPr>
          <w:p w14:paraId="26979436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201D99E3" w14:textId="77777777" w:rsidR="004B71E6" w:rsidRPr="005A0AFC" w:rsidRDefault="004B71E6" w:rsidP="00F45703">
            <w:pPr>
              <w:pStyle w:val="TableParagraph"/>
              <w:spacing w:before="78" w:line="256" w:lineRule="auto"/>
              <w:ind w:right="245"/>
              <w:jc w:val="both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Are payments in the cashbook supported</w:t>
            </w:r>
            <w:r w:rsidRPr="005A0AFC">
              <w:rPr>
                <w:rFonts w:ascii="Aptos" w:hAnsi="Aptos"/>
                <w:spacing w:val="-60"/>
              </w:rPr>
              <w:t xml:space="preserve"> </w:t>
            </w:r>
            <w:r w:rsidRPr="005A0AFC">
              <w:rPr>
                <w:rFonts w:ascii="Aptos" w:hAnsi="Aptos"/>
              </w:rPr>
              <w:t>by purchase orders, invoices, authorised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and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minuted?</w:t>
            </w:r>
          </w:p>
        </w:tc>
        <w:tc>
          <w:tcPr>
            <w:tcW w:w="3325" w:type="dxa"/>
          </w:tcPr>
          <w:p w14:paraId="2AA54AC5" w14:textId="232A0EDB" w:rsidR="004B71E6" w:rsidRPr="005A0AFC" w:rsidRDefault="00C16164" w:rsidP="00F45703">
            <w:pPr>
              <w:pStyle w:val="TableParagraph"/>
              <w:spacing w:before="78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062077B5" w14:textId="77777777" w:rsidTr="00F45703">
        <w:trPr>
          <w:trHeight w:val="929"/>
        </w:trPr>
        <w:tc>
          <w:tcPr>
            <w:tcW w:w="1988" w:type="dxa"/>
            <w:vMerge/>
            <w:tcBorders>
              <w:top w:val="nil"/>
              <w:bottom w:val="single" w:sz="4" w:space="0" w:color="62B1DE"/>
            </w:tcBorders>
          </w:tcPr>
          <w:p w14:paraId="7A40E444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2681EE6E" w14:textId="77777777" w:rsidR="004B71E6" w:rsidRPr="005A0AFC" w:rsidRDefault="004B71E6" w:rsidP="00F45703">
            <w:pPr>
              <w:pStyle w:val="TableParagraph"/>
              <w:spacing w:before="78" w:line="259" w:lineRule="auto"/>
              <w:ind w:right="472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Has VAT on payments been identified,</w:t>
            </w:r>
            <w:r w:rsidRPr="005A0AFC">
              <w:rPr>
                <w:rFonts w:ascii="Aptos" w:hAnsi="Aptos"/>
                <w:spacing w:val="-60"/>
              </w:rPr>
              <w:t xml:space="preserve"> </w:t>
            </w:r>
            <w:r w:rsidRPr="005A0AFC">
              <w:rPr>
                <w:rFonts w:ascii="Aptos" w:hAnsi="Aptos"/>
              </w:rPr>
              <w:t>recorded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and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reclaimed?</w:t>
            </w:r>
          </w:p>
        </w:tc>
        <w:tc>
          <w:tcPr>
            <w:tcW w:w="3325" w:type="dxa"/>
          </w:tcPr>
          <w:p w14:paraId="61A4B0D3" w14:textId="4E79BC2E" w:rsidR="004B71E6" w:rsidRPr="005A0AFC" w:rsidRDefault="00C16164" w:rsidP="00F45703">
            <w:pPr>
              <w:pStyle w:val="TableParagraph"/>
              <w:spacing w:before="78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All VAT has been fully accounted for and a final claim for 2025/2026 was made on </w:t>
            </w:r>
            <w:r w:rsidR="00964665">
              <w:rPr>
                <w:rFonts w:ascii="Aptos" w:hAnsi="Aptos"/>
              </w:rPr>
              <w:t>3 April 2026</w:t>
            </w:r>
          </w:p>
        </w:tc>
      </w:tr>
      <w:tr w:rsidR="004B71E6" w:rsidRPr="005A0AFC" w14:paraId="0B1F178D" w14:textId="77777777" w:rsidTr="00F45703">
        <w:trPr>
          <w:trHeight w:val="957"/>
        </w:trPr>
        <w:tc>
          <w:tcPr>
            <w:tcW w:w="1988" w:type="dxa"/>
            <w:vMerge/>
            <w:tcBorders>
              <w:top w:val="nil"/>
              <w:bottom w:val="single" w:sz="4" w:space="0" w:color="62B1DE"/>
            </w:tcBorders>
          </w:tcPr>
          <w:p w14:paraId="269D0132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7043959B" w14:textId="77777777" w:rsidR="004B71E6" w:rsidRPr="005A0AFC" w:rsidRDefault="004B71E6" w:rsidP="00F45703">
            <w:pPr>
              <w:pStyle w:val="TableParagraph"/>
              <w:spacing w:before="78" w:line="256" w:lineRule="auto"/>
              <w:ind w:right="129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Has s137 expenditure been approved and</w:t>
            </w:r>
            <w:r w:rsidRPr="005A0AFC">
              <w:rPr>
                <w:rFonts w:ascii="Aptos" w:hAnsi="Aptos"/>
                <w:spacing w:val="-60"/>
              </w:rPr>
              <w:t xml:space="preserve"> </w:t>
            </w:r>
            <w:r w:rsidRPr="005A0AFC">
              <w:rPr>
                <w:rFonts w:ascii="Aptos" w:hAnsi="Aptos"/>
              </w:rPr>
              <w:t>separately recorded and within statutory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limits?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(where applicable)</w:t>
            </w:r>
          </w:p>
        </w:tc>
        <w:tc>
          <w:tcPr>
            <w:tcW w:w="3325" w:type="dxa"/>
          </w:tcPr>
          <w:p w14:paraId="6BCF4F38" w14:textId="39E264E1" w:rsidR="004B71E6" w:rsidRPr="005A0AFC" w:rsidRDefault="00964665" w:rsidP="00F45703">
            <w:pPr>
              <w:pStyle w:val="TableParagraph"/>
              <w:spacing w:before="78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Council holds Grant Awarding Policy and all grants</w:t>
            </w:r>
            <w:r w:rsidR="002A7801">
              <w:rPr>
                <w:rFonts w:ascii="Aptos" w:hAnsi="Aptos"/>
              </w:rPr>
              <w:t xml:space="preserve"> are</w:t>
            </w:r>
            <w:r>
              <w:rPr>
                <w:rFonts w:ascii="Aptos" w:hAnsi="Aptos"/>
              </w:rPr>
              <w:t xml:space="preserve"> agreed by  Council</w:t>
            </w:r>
          </w:p>
        </w:tc>
      </w:tr>
      <w:tr w:rsidR="004B71E6" w:rsidRPr="005A0AFC" w14:paraId="11FC2C33" w14:textId="77777777" w:rsidTr="00F45703">
        <w:trPr>
          <w:trHeight w:val="842"/>
        </w:trPr>
        <w:tc>
          <w:tcPr>
            <w:tcW w:w="1988" w:type="dxa"/>
            <w:vMerge/>
            <w:tcBorders>
              <w:top w:val="nil"/>
              <w:bottom w:val="single" w:sz="4" w:space="0" w:color="62B1DE"/>
            </w:tcBorders>
          </w:tcPr>
          <w:p w14:paraId="42D7279B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531745AA" w14:textId="77777777" w:rsidR="004B71E6" w:rsidRPr="005A0AFC" w:rsidRDefault="004B71E6" w:rsidP="00F45703">
            <w:pPr>
              <w:pStyle w:val="TableParagraph"/>
              <w:spacing w:before="83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Are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Financial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Regulations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followed?</w:t>
            </w:r>
          </w:p>
        </w:tc>
        <w:tc>
          <w:tcPr>
            <w:tcW w:w="3325" w:type="dxa"/>
          </w:tcPr>
          <w:p w14:paraId="3ED87B3A" w14:textId="5964B4C7" w:rsidR="004B71E6" w:rsidRPr="005A0AFC" w:rsidRDefault="00964665" w:rsidP="00F45703">
            <w:pPr>
              <w:pStyle w:val="TableParagraph"/>
              <w:spacing w:before="83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17326066" w14:textId="77777777" w:rsidTr="00F45703">
        <w:trPr>
          <w:trHeight w:val="760"/>
        </w:trPr>
        <w:tc>
          <w:tcPr>
            <w:tcW w:w="1988" w:type="dxa"/>
            <w:vMerge w:val="restart"/>
            <w:tcBorders>
              <w:top w:val="single" w:sz="4" w:space="0" w:color="62B1DE"/>
              <w:bottom w:val="single" w:sz="2" w:space="0" w:color="62B1DE"/>
            </w:tcBorders>
          </w:tcPr>
          <w:p w14:paraId="123868FC" w14:textId="77777777" w:rsidR="004B71E6" w:rsidRPr="005A0AFC" w:rsidRDefault="004B71E6" w:rsidP="00F45703">
            <w:pPr>
              <w:pStyle w:val="TableParagraph"/>
              <w:spacing w:before="82" w:line="259" w:lineRule="auto"/>
              <w:ind w:right="109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Risk management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arrangements</w:t>
            </w:r>
          </w:p>
        </w:tc>
        <w:tc>
          <w:tcPr>
            <w:tcW w:w="4333" w:type="dxa"/>
          </w:tcPr>
          <w:p w14:paraId="192057D4" w14:textId="77777777" w:rsidR="004B71E6" w:rsidRPr="005A0AFC" w:rsidRDefault="004B71E6" w:rsidP="00F45703">
            <w:pPr>
              <w:pStyle w:val="TableParagraph"/>
              <w:spacing w:before="82" w:line="259" w:lineRule="auto"/>
              <w:ind w:right="216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Does a review of the minutes identify any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unusual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financial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activity?</w:t>
            </w:r>
          </w:p>
        </w:tc>
        <w:tc>
          <w:tcPr>
            <w:tcW w:w="3325" w:type="dxa"/>
          </w:tcPr>
          <w:p w14:paraId="08D6100C" w14:textId="252C4D39" w:rsidR="004B71E6" w:rsidRPr="005A0AFC" w:rsidRDefault="00964665" w:rsidP="00F45703">
            <w:pPr>
              <w:pStyle w:val="TableParagraph"/>
              <w:spacing w:before="82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No</w:t>
            </w:r>
          </w:p>
        </w:tc>
      </w:tr>
      <w:tr w:rsidR="004B71E6" w:rsidRPr="005A0AFC" w14:paraId="7D2099F5" w14:textId="77777777" w:rsidTr="00F45703">
        <w:trPr>
          <w:trHeight w:val="967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02A8D9D6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22B9A3BC" w14:textId="77777777" w:rsidR="004B71E6" w:rsidRPr="005A0AFC" w:rsidRDefault="004B71E6" w:rsidP="00F45703">
            <w:pPr>
              <w:pStyle w:val="TableParagraph"/>
              <w:spacing w:line="256" w:lineRule="auto"/>
              <w:ind w:right="117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Do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minutes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record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the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council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carrying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out</w:t>
            </w:r>
            <w:r w:rsidRPr="005A0AFC">
              <w:rPr>
                <w:rFonts w:ascii="Aptos" w:hAnsi="Aptos"/>
                <w:spacing w:val="-58"/>
              </w:rPr>
              <w:t xml:space="preserve"> </w:t>
            </w:r>
            <w:r w:rsidRPr="005A0AFC">
              <w:rPr>
                <w:rFonts w:ascii="Aptos" w:hAnsi="Aptos"/>
              </w:rPr>
              <w:t>an annual risk assessment or review of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their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risk management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scheme?</w:t>
            </w:r>
          </w:p>
        </w:tc>
        <w:tc>
          <w:tcPr>
            <w:tcW w:w="3325" w:type="dxa"/>
          </w:tcPr>
          <w:p w14:paraId="46CB3798" w14:textId="7F1DB8C7" w:rsidR="004B71E6" w:rsidRPr="005A0AFC" w:rsidRDefault="00964665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Council holds an Internal Control Policy</w:t>
            </w:r>
          </w:p>
        </w:tc>
      </w:tr>
      <w:tr w:rsidR="004B71E6" w:rsidRPr="005A0AFC" w14:paraId="7B130564" w14:textId="77777777" w:rsidTr="00F45703">
        <w:trPr>
          <w:trHeight w:val="758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66BF40BD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522392DD" w14:textId="77777777" w:rsidR="004B71E6" w:rsidRPr="005A0AFC" w:rsidRDefault="004B71E6" w:rsidP="00F45703">
            <w:pPr>
              <w:pStyle w:val="TableParagraph"/>
              <w:spacing w:before="85" w:line="254" w:lineRule="auto"/>
              <w:ind w:right="839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Is insurance cover appropriate and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adequate?</w:t>
            </w:r>
          </w:p>
        </w:tc>
        <w:tc>
          <w:tcPr>
            <w:tcW w:w="3325" w:type="dxa"/>
          </w:tcPr>
          <w:p w14:paraId="39C5F9F5" w14:textId="57E0DC4C" w:rsidR="004B71E6" w:rsidRPr="005A0AFC" w:rsidRDefault="001D6442" w:rsidP="00F45703">
            <w:pPr>
              <w:pStyle w:val="TableParagraph"/>
              <w:spacing w:before="85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 - Gallagher</w:t>
            </w:r>
          </w:p>
        </w:tc>
      </w:tr>
    </w:tbl>
    <w:p w14:paraId="23C2C1EB" w14:textId="77777777" w:rsidR="004B71E6" w:rsidRPr="005A0AFC" w:rsidRDefault="004B71E6" w:rsidP="004B71E6">
      <w:pPr>
        <w:rPr>
          <w:rFonts w:ascii="Aptos" w:hAnsi="Aptos"/>
        </w:rPr>
        <w:sectPr w:rsidR="004B71E6" w:rsidRPr="005A0AFC" w:rsidSect="004B71E6">
          <w:pgSz w:w="11910" w:h="16840"/>
          <w:pgMar w:top="1420" w:right="600" w:bottom="280" w:left="1340" w:header="718" w:footer="0" w:gutter="0"/>
          <w:cols w:space="720"/>
        </w:sectPr>
      </w:pPr>
    </w:p>
    <w:tbl>
      <w:tblPr>
        <w:tblW w:w="0" w:type="auto"/>
        <w:tblInd w:w="2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4333"/>
        <w:gridCol w:w="3325"/>
      </w:tblGrid>
      <w:tr w:rsidR="004B71E6" w:rsidRPr="005A0AFC" w14:paraId="64AD7826" w14:textId="77777777" w:rsidTr="00F45703">
        <w:trPr>
          <w:trHeight w:val="461"/>
        </w:trPr>
        <w:tc>
          <w:tcPr>
            <w:tcW w:w="1988" w:type="dxa"/>
            <w:tcBorders>
              <w:bottom w:val="single" w:sz="6" w:space="0" w:color="000000"/>
            </w:tcBorders>
            <w:shd w:val="clear" w:color="auto" w:fill="62B1DE"/>
          </w:tcPr>
          <w:p w14:paraId="01962021" w14:textId="77777777" w:rsidR="004B71E6" w:rsidRPr="005A0AFC" w:rsidRDefault="004B71E6" w:rsidP="00F45703">
            <w:pPr>
              <w:pStyle w:val="TableParagraph"/>
              <w:rPr>
                <w:rFonts w:ascii="Aptos" w:hAnsi="Aptos"/>
                <w:b/>
              </w:rPr>
            </w:pPr>
            <w:r w:rsidRPr="005A0AFC">
              <w:rPr>
                <w:rFonts w:ascii="Aptos" w:hAnsi="Aptos"/>
                <w:b/>
              </w:rPr>
              <w:lastRenderedPageBreak/>
              <w:t>Internal</w:t>
            </w:r>
            <w:r w:rsidRPr="005A0AFC">
              <w:rPr>
                <w:rFonts w:ascii="Aptos" w:hAnsi="Aptos"/>
                <w:b/>
                <w:spacing w:val="-4"/>
              </w:rPr>
              <w:t xml:space="preserve"> </w:t>
            </w:r>
            <w:r w:rsidRPr="005A0AFC">
              <w:rPr>
                <w:rFonts w:ascii="Aptos" w:hAnsi="Aptos"/>
                <w:b/>
              </w:rPr>
              <w:t>control</w:t>
            </w:r>
          </w:p>
        </w:tc>
        <w:tc>
          <w:tcPr>
            <w:tcW w:w="4333" w:type="dxa"/>
            <w:tcBorders>
              <w:bottom w:val="single" w:sz="6" w:space="0" w:color="000000"/>
            </w:tcBorders>
            <w:shd w:val="clear" w:color="auto" w:fill="62B1DE"/>
          </w:tcPr>
          <w:p w14:paraId="775B3799" w14:textId="77777777" w:rsidR="004B71E6" w:rsidRPr="005A0AFC" w:rsidRDefault="004B71E6" w:rsidP="00F45703">
            <w:pPr>
              <w:pStyle w:val="TableParagraph"/>
              <w:rPr>
                <w:rFonts w:ascii="Aptos" w:hAnsi="Aptos"/>
                <w:b/>
              </w:rPr>
            </w:pPr>
            <w:r w:rsidRPr="005A0AFC">
              <w:rPr>
                <w:rFonts w:ascii="Aptos" w:hAnsi="Aptos"/>
                <w:b/>
              </w:rPr>
              <w:t>Test</w:t>
            </w:r>
          </w:p>
        </w:tc>
        <w:tc>
          <w:tcPr>
            <w:tcW w:w="3325" w:type="dxa"/>
            <w:tcBorders>
              <w:bottom w:val="single" w:sz="6" w:space="0" w:color="000000"/>
            </w:tcBorders>
            <w:shd w:val="clear" w:color="auto" w:fill="62B1DE"/>
          </w:tcPr>
          <w:p w14:paraId="0170EFD5" w14:textId="77777777" w:rsidR="004B71E6" w:rsidRPr="005A0AFC" w:rsidRDefault="004B71E6" w:rsidP="00F45703">
            <w:pPr>
              <w:pStyle w:val="TableParagraph"/>
              <w:ind w:left="82"/>
              <w:rPr>
                <w:rFonts w:ascii="Aptos" w:hAnsi="Aptos"/>
                <w:b/>
              </w:rPr>
            </w:pPr>
            <w:r w:rsidRPr="005A0AFC">
              <w:rPr>
                <w:rFonts w:ascii="Aptos" w:hAnsi="Aptos"/>
                <w:b/>
              </w:rPr>
              <w:t>Observations</w:t>
            </w:r>
          </w:p>
        </w:tc>
      </w:tr>
      <w:tr w:rsidR="004B71E6" w:rsidRPr="005A0AFC" w14:paraId="607F137F" w14:textId="77777777" w:rsidTr="00F45703">
        <w:trPr>
          <w:trHeight w:val="750"/>
        </w:trPr>
        <w:tc>
          <w:tcPr>
            <w:tcW w:w="1988" w:type="dxa"/>
            <w:tcBorders>
              <w:top w:val="single" w:sz="6" w:space="0" w:color="62B1DE"/>
              <w:bottom w:val="single" w:sz="2" w:space="0" w:color="62B1DE"/>
            </w:tcBorders>
          </w:tcPr>
          <w:p w14:paraId="6DE7255E" w14:textId="77777777" w:rsidR="004B71E6" w:rsidRPr="005A0AFC" w:rsidRDefault="004B71E6" w:rsidP="00F45703">
            <w:pPr>
              <w:pStyle w:val="TableParagraph"/>
              <w:spacing w:before="0"/>
              <w:ind w:left="0"/>
              <w:rPr>
                <w:rFonts w:ascii="Aptos" w:hAnsi="Aptos"/>
              </w:rPr>
            </w:pPr>
          </w:p>
        </w:tc>
        <w:tc>
          <w:tcPr>
            <w:tcW w:w="4333" w:type="dxa"/>
            <w:tcBorders>
              <w:top w:val="single" w:sz="6" w:space="0" w:color="000000"/>
            </w:tcBorders>
          </w:tcPr>
          <w:p w14:paraId="57916B1A" w14:textId="77777777" w:rsidR="004B71E6" w:rsidRPr="005A0AFC" w:rsidRDefault="004B71E6" w:rsidP="00F45703">
            <w:pPr>
              <w:pStyle w:val="TableParagraph"/>
              <w:spacing w:before="72" w:line="259" w:lineRule="auto"/>
              <w:ind w:right="130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Are internal financial controls documented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and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regularly reviewed?</w:t>
            </w:r>
          </w:p>
        </w:tc>
        <w:tc>
          <w:tcPr>
            <w:tcW w:w="3325" w:type="dxa"/>
            <w:tcBorders>
              <w:top w:val="single" w:sz="6" w:space="0" w:color="000000"/>
            </w:tcBorders>
          </w:tcPr>
          <w:p w14:paraId="00C6AA47" w14:textId="28F4B779" w:rsidR="004B71E6" w:rsidRPr="005A0AFC" w:rsidRDefault="001D6442" w:rsidP="00F45703">
            <w:pPr>
              <w:pStyle w:val="TableParagraph"/>
              <w:spacing w:before="72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Internal Control Policy in place last reviewed November 2024</w:t>
            </w:r>
          </w:p>
        </w:tc>
      </w:tr>
      <w:tr w:rsidR="004B71E6" w:rsidRPr="005A0AFC" w14:paraId="381734E4" w14:textId="77777777" w:rsidTr="00F45703">
        <w:trPr>
          <w:trHeight w:val="1091"/>
        </w:trPr>
        <w:tc>
          <w:tcPr>
            <w:tcW w:w="1988" w:type="dxa"/>
            <w:vMerge w:val="restart"/>
            <w:tcBorders>
              <w:top w:val="single" w:sz="2" w:space="0" w:color="62B1DE"/>
              <w:bottom w:val="single" w:sz="2" w:space="0" w:color="62B1DE"/>
            </w:tcBorders>
          </w:tcPr>
          <w:p w14:paraId="061BE7B4" w14:textId="74D93016" w:rsidR="004B71E6" w:rsidRPr="005A0AFC" w:rsidRDefault="004B71E6" w:rsidP="00F45703">
            <w:pPr>
              <w:pStyle w:val="TableParagraph"/>
              <w:spacing w:line="254" w:lineRule="auto"/>
              <w:ind w:left="109" w:right="851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Budgetary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controls</w:t>
            </w:r>
          </w:p>
        </w:tc>
        <w:tc>
          <w:tcPr>
            <w:tcW w:w="4333" w:type="dxa"/>
          </w:tcPr>
          <w:p w14:paraId="779486EE" w14:textId="77777777" w:rsidR="004B71E6" w:rsidRPr="005A0AFC" w:rsidRDefault="004B71E6" w:rsidP="00F45703">
            <w:pPr>
              <w:pStyle w:val="TableParagraph"/>
              <w:spacing w:line="256" w:lineRule="auto"/>
              <w:ind w:right="362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Has the council prepared an annual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budget in support of its precept and has</w:t>
            </w:r>
            <w:r w:rsidRPr="005A0AFC">
              <w:rPr>
                <w:rFonts w:ascii="Aptos" w:hAnsi="Aptos"/>
                <w:spacing w:val="-60"/>
              </w:rPr>
              <w:t xml:space="preserve"> </w:t>
            </w:r>
            <w:r w:rsidRPr="005A0AFC">
              <w:rPr>
                <w:rFonts w:ascii="Aptos" w:hAnsi="Aptos"/>
              </w:rPr>
              <w:t>this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been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minuted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as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being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approved?</w:t>
            </w:r>
          </w:p>
        </w:tc>
        <w:tc>
          <w:tcPr>
            <w:tcW w:w="3325" w:type="dxa"/>
          </w:tcPr>
          <w:p w14:paraId="18094E8D" w14:textId="6E5BE2BD" w:rsidR="004B71E6" w:rsidRPr="005A0AFC" w:rsidRDefault="004325B1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Precept of £100,000</w:t>
            </w:r>
            <w:r w:rsidR="00F26D43">
              <w:rPr>
                <w:rFonts w:ascii="Aptos" w:hAnsi="Aptos"/>
              </w:rPr>
              <w:t xml:space="preserve"> 25% increase</w:t>
            </w:r>
            <w:r>
              <w:rPr>
                <w:rFonts w:ascii="Aptos" w:hAnsi="Aptos"/>
              </w:rPr>
              <w:t xml:space="preserve"> Min 14 Meeting 21 January 2025 refers </w:t>
            </w:r>
            <w:r w:rsidR="00F26D43">
              <w:rPr>
                <w:rFonts w:ascii="Aptos" w:hAnsi="Aptos"/>
              </w:rPr>
              <w:t>–</w:t>
            </w:r>
            <w:r>
              <w:rPr>
                <w:rFonts w:ascii="Aptos" w:hAnsi="Aptos"/>
              </w:rPr>
              <w:t xml:space="preserve"> </w:t>
            </w:r>
            <w:r w:rsidR="00F26D43">
              <w:rPr>
                <w:rFonts w:ascii="Aptos" w:hAnsi="Aptos"/>
              </w:rPr>
              <w:t>significant ongoing and upcoming projects</w:t>
            </w:r>
          </w:p>
        </w:tc>
      </w:tr>
      <w:tr w:rsidR="004B71E6" w:rsidRPr="005A0AFC" w14:paraId="3AC179E4" w14:textId="77777777" w:rsidTr="00F45703">
        <w:trPr>
          <w:trHeight w:val="759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6D54D51C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6A807B8B" w14:textId="77777777" w:rsidR="004B71E6" w:rsidRPr="005A0AFC" w:rsidRDefault="004B71E6" w:rsidP="00F45703">
            <w:pPr>
              <w:pStyle w:val="TableParagraph"/>
              <w:spacing w:line="259" w:lineRule="auto"/>
              <w:ind w:right="203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Has the precept been calculated from the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budget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and been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approved?</w:t>
            </w:r>
          </w:p>
        </w:tc>
        <w:tc>
          <w:tcPr>
            <w:tcW w:w="3325" w:type="dxa"/>
          </w:tcPr>
          <w:p w14:paraId="5E1084BF" w14:textId="6D58EBA2" w:rsidR="004B71E6" w:rsidRPr="005A0AFC" w:rsidRDefault="006A2276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7F9EFE68" w14:textId="77777777" w:rsidTr="00F45703">
        <w:trPr>
          <w:trHeight w:val="811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2B6DE5E3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321908F0" w14:textId="77777777" w:rsidR="004B71E6" w:rsidRPr="005A0AFC" w:rsidRDefault="004B71E6" w:rsidP="00F45703">
            <w:pPr>
              <w:pStyle w:val="TableParagraph"/>
              <w:spacing w:line="254" w:lineRule="auto"/>
              <w:ind w:right="900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Does the budget include an actual</w:t>
            </w:r>
            <w:r w:rsidRPr="005A0AFC">
              <w:rPr>
                <w:rFonts w:ascii="Aptos" w:hAnsi="Aptos"/>
                <w:spacing w:val="-60"/>
              </w:rPr>
              <w:t xml:space="preserve"> </w:t>
            </w:r>
            <w:r w:rsidRPr="005A0AFC">
              <w:rPr>
                <w:rFonts w:ascii="Aptos" w:hAnsi="Aptos"/>
              </w:rPr>
              <w:t>completed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year?</w:t>
            </w:r>
          </w:p>
        </w:tc>
        <w:tc>
          <w:tcPr>
            <w:tcW w:w="3325" w:type="dxa"/>
          </w:tcPr>
          <w:p w14:paraId="0578A001" w14:textId="23161824" w:rsidR="004B71E6" w:rsidRPr="005A0AFC" w:rsidRDefault="006A2276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189D83A1" w14:textId="77777777" w:rsidTr="00F45703">
        <w:trPr>
          <w:trHeight w:val="759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1192D6E4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494AAD16" w14:textId="77777777" w:rsidR="004B71E6" w:rsidRPr="005A0AFC" w:rsidRDefault="004B71E6" w:rsidP="00F45703">
            <w:pPr>
              <w:pStyle w:val="TableParagraph"/>
              <w:spacing w:line="256" w:lineRule="auto"/>
              <w:ind w:right="692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Is actual expenditure against budget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regularly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reported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to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the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council?</w:t>
            </w:r>
          </w:p>
        </w:tc>
        <w:tc>
          <w:tcPr>
            <w:tcW w:w="3325" w:type="dxa"/>
          </w:tcPr>
          <w:p w14:paraId="50DF110A" w14:textId="65B8CFFF" w:rsidR="004B71E6" w:rsidRPr="005A0AFC" w:rsidRDefault="006A2276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01CCAE56" w14:textId="77777777" w:rsidTr="00F45703">
        <w:trPr>
          <w:trHeight w:val="759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6DCF668A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489DBF08" w14:textId="77777777" w:rsidR="004B71E6" w:rsidRPr="005A0AFC" w:rsidRDefault="004B71E6" w:rsidP="00F45703">
            <w:pPr>
              <w:pStyle w:val="TableParagraph"/>
              <w:spacing w:line="259" w:lineRule="auto"/>
              <w:ind w:right="619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Are there any significant unexplained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variances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from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budget?</w:t>
            </w:r>
          </w:p>
        </w:tc>
        <w:tc>
          <w:tcPr>
            <w:tcW w:w="3325" w:type="dxa"/>
          </w:tcPr>
          <w:p w14:paraId="66B67C55" w14:textId="53C530CA" w:rsidR="004B71E6" w:rsidRPr="005A0AFC" w:rsidRDefault="006A2276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No</w:t>
            </w:r>
          </w:p>
        </w:tc>
      </w:tr>
      <w:tr w:rsidR="004B71E6" w:rsidRPr="005A0AFC" w14:paraId="67B20D68" w14:textId="77777777" w:rsidTr="00F45703">
        <w:trPr>
          <w:trHeight w:val="755"/>
        </w:trPr>
        <w:tc>
          <w:tcPr>
            <w:tcW w:w="1988" w:type="dxa"/>
            <w:vMerge w:val="restart"/>
            <w:tcBorders>
              <w:top w:val="single" w:sz="2" w:space="0" w:color="62B1DE"/>
              <w:bottom w:val="single" w:sz="2" w:space="0" w:color="62B1DE"/>
            </w:tcBorders>
          </w:tcPr>
          <w:p w14:paraId="2448CA79" w14:textId="77777777" w:rsidR="004B71E6" w:rsidRPr="005A0AFC" w:rsidRDefault="004B71E6" w:rsidP="00F45703">
            <w:pPr>
              <w:pStyle w:val="TableParagraph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Income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controls</w:t>
            </w:r>
          </w:p>
        </w:tc>
        <w:tc>
          <w:tcPr>
            <w:tcW w:w="4333" w:type="dxa"/>
          </w:tcPr>
          <w:p w14:paraId="178C4467" w14:textId="77777777" w:rsidR="004B71E6" w:rsidRPr="005A0AFC" w:rsidRDefault="004B71E6" w:rsidP="00F45703">
            <w:pPr>
              <w:pStyle w:val="TableParagraph"/>
              <w:spacing w:line="254" w:lineRule="auto"/>
              <w:ind w:right="167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Is income properly recorded and promptly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banked?</w:t>
            </w:r>
          </w:p>
        </w:tc>
        <w:tc>
          <w:tcPr>
            <w:tcW w:w="3325" w:type="dxa"/>
          </w:tcPr>
          <w:p w14:paraId="7B28CF9F" w14:textId="13B96013" w:rsidR="004B71E6" w:rsidRPr="005A0AFC" w:rsidRDefault="006A2276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292E094A" w14:textId="77777777" w:rsidTr="00F45703">
        <w:trPr>
          <w:trHeight w:val="758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34B9385B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40B3D247" w14:textId="77777777" w:rsidR="004B71E6" w:rsidRPr="005A0AFC" w:rsidRDefault="004B71E6" w:rsidP="00F45703">
            <w:pPr>
              <w:pStyle w:val="TableParagraph"/>
              <w:spacing w:before="85" w:line="254" w:lineRule="auto"/>
              <w:ind w:right="386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Does the precept recorded agree to the</w:t>
            </w:r>
            <w:r w:rsidRPr="005A0AFC">
              <w:rPr>
                <w:rFonts w:ascii="Aptos" w:hAnsi="Aptos"/>
                <w:spacing w:val="-60"/>
              </w:rPr>
              <w:t xml:space="preserve"> </w:t>
            </w:r>
            <w:r w:rsidRPr="005A0AFC">
              <w:rPr>
                <w:rFonts w:ascii="Aptos" w:hAnsi="Aptos"/>
              </w:rPr>
              <w:t>Council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Tax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authority’s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notification?</w:t>
            </w:r>
          </w:p>
        </w:tc>
        <w:tc>
          <w:tcPr>
            <w:tcW w:w="3325" w:type="dxa"/>
          </w:tcPr>
          <w:p w14:paraId="4D96B1C1" w14:textId="7772A064" w:rsidR="004B71E6" w:rsidRPr="005A0AFC" w:rsidRDefault="006A2276" w:rsidP="00F45703">
            <w:pPr>
              <w:pStyle w:val="TableParagraph"/>
              <w:spacing w:before="85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2A056D4D" w14:textId="77777777" w:rsidTr="00F45703">
        <w:trPr>
          <w:trHeight w:val="867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66271CFE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0590368F" w14:textId="77777777" w:rsidR="004B71E6" w:rsidRPr="005A0AFC" w:rsidRDefault="004B71E6" w:rsidP="00F45703">
            <w:pPr>
              <w:pStyle w:val="TableParagraph"/>
              <w:spacing w:line="259" w:lineRule="auto"/>
              <w:ind w:right="216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Are security controls over cash and near-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cash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adequate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and effective?</w:t>
            </w:r>
          </w:p>
        </w:tc>
        <w:tc>
          <w:tcPr>
            <w:tcW w:w="3325" w:type="dxa"/>
          </w:tcPr>
          <w:p w14:paraId="0889D036" w14:textId="30BDFBD9" w:rsidR="004B71E6" w:rsidRPr="005A0AFC" w:rsidRDefault="006A2276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Council holds a petty Cash account that at year end held £33.76</w:t>
            </w:r>
            <w:r w:rsidR="00C9669A">
              <w:rPr>
                <w:rFonts w:ascii="Aptos" w:hAnsi="Aptos"/>
              </w:rPr>
              <w:t xml:space="preserve"> - RBS</w:t>
            </w:r>
          </w:p>
        </w:tc>
      </w:tr>
      <w:tr w:rsidR="004B71E6" w:rsidRPr="005A0AFC" w14:paraId="1006C3F6" w14:textId="77777777" w:rsidTr="00F45703">
        <w:trPr>
          <w:trHeight w:val="971"/>
        </w:trPr>
        <w:tc>
          <w:tcPr>
            <w:tcW w:w="1988" w:type="dxa"/>
            <w:vMerge w:val="restart"/>
            <w:tcBorders>
              <w:top w:val="single" w:sz="2" w:space="0" w:color="62B1DE"/>
              <w:bottom w:val="single" w:sz="2" w:space="0" w:color="62B1DE"/>
            </w:tcBorders>
          </w:tcPr>
          <w:p w14:paraId="2D3EF9F7" w14:textId="77777777" w:rsidR="004B71E6" w:rsidRPr="005A0AFC" w:rsidRDefault="004B71E6" w:rsidP="00F45703">
            <w:pPr>
              <w:pStyle w:val="TableParagraph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Payroll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controls</w:t>
            </w:r>
          </w:p>
        </w:tc>
        <w:tc>
          <w:tcPr>
            <w:tcW w:w="4333" w:type="dxa"/>
          </w:tcPr>
          <w:p w14:paraId="64084E26" w14:textId="77777777" w:rsidR="004B71E6" w:rsidRPr="005A0AFC" w:rsidRDefault="004B71E6" w:rsidP="00F45703">
            <w:pPr>
              <w:pStyle w:val="TableParagraph"/>
              <w:spacing w:line="256" w:lineRule="auto"/>
              <w:ind w:right="803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Do all employees have contracts of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employment with clear terms and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conditions?</w:t>
            </w:r>
          </w:p>
        </w:tc>
        <w:tc>
          <w:tcPr>
            <w:tcW w:w="3325" w:type="dxa"/>
          </w:tcPr>
          <w:p w14:paraId="2DAAE458" w14:textId="145D4BFA" w:rsidR="004B71E6" w:rsidRPr="005A0AFC" w:rsidRDefault="00C9669A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13CB6F65" w14:textId="77777777" w:rsidTr="00F45703">
        <w:trPr>
          <w:trHeight w:val="758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6E986C7C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6886D31F" w14:textId="77777777" w:rsidR="004B71E6" w:rsidRPr="005A0AFC" w:rsidRDefault="004B71E6" w:rsidP="00F45703">
            <w:pPr>
              <w:pStyle w:val="TableParagraph"/>
              <w:spacing w:line="256" w:lineRule="auto"/>
              <w:ind w:right="974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Do salaries paid agree with those</w:t>
            </w:r>
            <w:r w:rsidRPr="005A0AFC">
              <w:rPr>
                <w:rFonts w:ascii="Aptos" w:hAnsi="Aptos"/>
                <w:spacing w:val="-60"/>
              </w:rPr>
              <w:t xml:space="preserve"> </w:t>
            </w:r>
            <w:r w:rsidRPr="005A0AFC">
              <w:rPr>
                <w:rFonts w:ascii="Aptos" w:hAnsi="Aptos"/>
              </w:rPr>
              <w:t>approved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by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the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council?</w:t>
            </w:r>
          </w:p>
        </w:tc>
        <w:tc>
          <w:tcPr>
            <w:tcW w:w="3325" w:type="dxa"/>
          </w:tcPr>
          <w:p w14:paraId="175E32B1" w14:textId="7F1C9DB2" w:rsidR="004B71E6" w:rsidRPr="005A0AFC" w:rsidRDefault="00C9669A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26483B5C" w14:textId="77777777" w:rsidTr="00F45703">
        <w:trPr>
          <w:trHeight w:val="754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7E7D26EA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224AEC2D" w14:textId="77777777" w:rsidR="004B71E6" w:rsidRPr="005A0AFC" w:rsidRDefault="004B71E6" w:rsidP="00F45703">
            <w:pPr>
              <w:pStyle w:val="TableParagraph"/>
              <w:spacing w:line="254" w:lineRule="auto"/>
              <w:ind w:right="551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Are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salaries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above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the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National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Living</w:t>
            </w:r>
            <w:r w:rsidRPr="005A0AFC">
              <w:rPr>
                <w:rFonts w:ascii="Aptos" w:hAnsi="Aptos"/>
                <w:spacing w:val="-58"/>
              </w:rPr>
              <w:t xml:space="preserve"> </w:t>
            </w:r>
            <w:r w:rsidRPr="005A0AFC">
              <w:rPr>
                <w:rFonts w:ascii="Aptos" w:hAnsi="Aptos"/>
              </w:rPr>
              <w:t>Wage/Minimum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Wage?</w:t>
            </w:r>
          </w:p>
        </w:tc>
        <w:tc>
          <w:tcPr>
            <w:tcW w:w="3325" w:type="dxa"/>
          </w:tcPr>
          <w:p w14:paraId="2F5335EB" w14:textId="6F6911A8" w:rsidR="004B71E6" w:rsidRPr="005A0AFC" w:rsidRDefault="00C9669A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06928F3E" w14:textId="77777777" w:rsidTr="00F45703">
        <w:trPr>
          <w:trHeight w:val="759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3C19FABC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4BB4CE9F" w14:textId="77777777" w:rsidR="004B71E6" w:rsidRPr="005A0AFC" w:rsidRDefault="004B71E6" w:rsidP="00F45703">
            <w:pPr>
              <w:pStyle w:val="TableParagraph"/>
              <w:spacing w:before="85" w:line="254" w:lineRule="auto"/>
              <w:ind w:right="215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Are other payments to employees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reasonable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and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approved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by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the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council?</w:t>
            </w:r>
          </w:p>
        </w:tc>
        <w:tc>
          <w:tcPr>
            <w:tcW w:w="3325" w:type="dxa"/>
          </w:tcPr>
          <w:p w14:paraId="726778CF" w14:textId="5FD0634B" w:rsidR="004B71E6" w:rsidRPr="005A0AFC" w:rsidRDefault="00C9669A" w:rsidP="00F45703">
            <w:pPr>
              <w:pStyle w:val="TableParagraph"/>
              <w:spacing w:before="85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2594E074" w14:textId="77777777" w:rsidTr="00F45703">
        <w:trPr>
          <w:trHeight w:val="758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3F8E02AF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4609C027" w14:textId="77777777" w:rsidR="004B71E6" w:rsidRPr="005A0AFC" w:rsidRDefault="004B71E6" w:rsidP="00F45703">
            <w:pPr>
              <w:pStyle w:val="TableParagraph"/>
              <w:spacing w:line="259" w:lineRule="auto"/>
              <w:ind w:right="179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Have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PAYE/NIC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been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properly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operated</w:t>
            </w:r>
            <w:r w:rsidRPr="005A0AFC">
              <w:rPr>
                <w:rFonts w:ascii="Aptos" w:hAnsi="Aptos"/>
                <w:spacing w:val="-58"/>
              </w:rPr>
              <w:t xml:space="preserve"> </w:t>
            </w:r>
            <w:r w:rsidRPr="005A0AFC">
              <w:rPr>
                <w:rFonts w:ascii="Aptos" w:hAnsi="Aptos"/>
              </w:rPr>
              <w:t>by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the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council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as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an employer?</w:t>
            </w:r>
          </w:p>
        </w:tc>
        <w:tc>
          <w:tcPr>
            <w:tcW w:w="3325" w:type="dxa"/>
          </w:tcPr>
          <w:p w14:paraId="7F1D6411" w14:textId="165F144F" w:rsidR="004B71E6" w:rsidRPr="005A0AFC" w:rsidRDefault="00C9669A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10675C56" w14:textId="77777777" w:rsidTr="00F45703">
        <w:trPr>
          <w:trHeight w:val="759"/>
        </w:trPr>
        <w:tc>
          <w:tcPr>
            <w:tcW w:w="1988" w:type="dxa"/>
            <w:vMerge w:val="restart"/>
            <w:tcBorders>
              <w:top w:val="single" w:sz="2" w:space="0" w:color="62B1DE"/>
              <w:bottom w:val="single" w:sz="2" w:space="0" w:color="62B1DE"/>
            </w:tcBorders>
          </w:tcPr>
          <w:p w14:paraId="5B739AC8" w14:textId="77777777" w:rsidR="004B71E6" w:rsidRPr="005A0AFC" w:rsidRDefault="004B71E6" w:rsidP="00F45703">
            <w:pPr>
              <w:pStyle w:val="TableParagraph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Asset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controls</w:t>
            </w:r>
          </w:p>
        </w:tc>
        <w:tc>
          <w:tcPr>
            <w:tcW w:w="4333" w:type="dxa"/>
          </w:tcPr>
          <w:p w14:paraId="7D05BFEC" w14:textId="77777777" w:rsidR="004B71E6" w:rsidRPr="005A0AFC" w:rsidRDefault="004B71E6" w:rsidP="00F45703">
            <w:pPr>
              <w:pStyle w:val="TableParagraph"/>
              <w:spacing w:line="259" w:lineRule="auto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Does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the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council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maintain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a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register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of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all</w:t>
            </w:r>
            <w:r w:rsidRPr="005A0AFC">
              <w:rPr>
                <w:rFonts w:ascii="Aptos" w:hAnsi="Aptos"/>
                <w:spacing w:val="-58"/>
              </w:rPr>
              <w:t xml:space="preserve"> </w:t>
            </w:r>
            <w:r w:rsidRPr="005A0AFC">
              <w:rPr>
                <w:rFonts w:ascii="Aptos" w:hAnsi="Aptos"/>
              </w:rPr>
              <w:t>material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assets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owned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or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in its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care?</w:t>
            </w:r>
          </w:p>
        </w:tc>
        <w:tc>
          <w:tcPr>
            <w:tcW w:w="3325" w:type="dxa"/>
          </w:tcPr>
          <w:p w14:paraId="60A0B5B2" w14:textId="1C320ACC" w:rsidR="004B71E6" w:rsidRPr="005A0AFC" w:rsidRDefault="00C9669A" w:rsidP="00D62692">
            <w:pPr>
              <w:pStyle w:val="TableParagraph"/>
              <w:rPr>
                <w:rFonts w:ascii="Aptos" w:hAnsi="Aptos"/>
              </w:rPr>
            </w:pPr>
            <w:r>
              <w:rPr>
                <w:rFonts w:ascii="Aptos" w:hAnsi="Aptos"/>
              </w:rPr>
              <w:t>Not checked</w:t>
            </w:r>
          </w:p>
        </w:tc>
      </w:tr>
      <w:tr w:rsidR="004B71E6" w:rsidRPr="005A0AFC" w14:paraId="0DB47699" w14:textId="77777777" w:rsidTr="00F45703">
        <w:trPr>
          <w:trHeight w:val="971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684E0D95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156BEBC4" w14:textId="77777777" w:rsidR="004B71E6" w:rsidRPr="005A0AFC" w:rsidRDefault="004B71E6" w:rsidP="00F45703">
            <w:pPr>
              <w:pStyle w:val="TableParagraph"/>
              <w:spacing w:line="256" w:lineRule="auto"/>
              <w:ind w:right="240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Are the assets and Investments registers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up to date?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When were these last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reviewed?</w:t>
            </w:r>
          </w:p>
        </w:tc>
        <w:tc>
          <w:tcPr>
            <w:tcW w:w="3325" w:type="dxa"/>
          </w:tcPr>
          <w:p w14:paraId="2C2E679E" w14:textId="77777777" w:rsidR="004B71E6" w:rsidRDefault="004B71E6" w:rsidP="00F45703">
            <w:pPr>
              <w:pStyle w:val="TableParagraph"/>
              <w:spacing w:before="15"/>
              <w:ind w:left="82"/>
              <w:rPr>
                <w:rFonts w:ascii="Aptos" w:hAnsi="Aptos"/>
              </w:rPr>
            </w:pPr>
          </w:p>
          <w:p w14:paraId="6840817D" w14:textId="56EC0B58" w:rsidR="00636BBF" w:rsidRPr="005A0AFC" w:rsidRDefault="00636BBF" w:rsidP="00F45703">
            <w:pPr>
              <w:pStyle w:val="TableParagraph"/>
              <w:spacing w:before="15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Not checked</w:t>
            </w:r>
          </w:p>
        </w:tc>
      </w:tr>
    </w:tbl>
    <w:p w14:paraId="5F368B6B" w14:textId="77777777" w:rsidR="004B71E6" w:rsidRPr="005A0AFC" w:rsidRDefault="004B71E6" w:rsidP="004B71E6">
      <w:pPr>
        <w:rPr>
          <w:rFonts w:ascii="Aptos" w:hAnsi="Aptos"/>
        </w:rPr>
        <w:sectPr w:rsidR="004B71E6" w:rsidRPr="005A0AFC" w:rsidSect="004B71E6">
          <w:pgSz w:w="11910" w:h="16840"/>
          <w:pgMar w:top="1420" w:right="600" w:bottom="280" w:left="1340" w:header="718" w:footer="0" w:gutter="0"/>
          <w:cols w:space="720"/>
        </w:sectPr>
      </w:pPr>
    </w:p>
    <w:tbl>
      <w:tblPr>
        <w:tblW w:w="0" w:type="auto"/>
        <w:tblInd w:w="2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4269"/>
        <w:gridCol w:w="3325"/>
      </w:tblGrid>
      <w:tr w:rsidR="004B71E6" w:rsidRPr="005A0AFC" w14:paraId="5FFBE2E7" w14:textId="77777777" w:rsidTr="00F45703">
        <w:trPr>
          <w:trHeight w:val="461"/>
        </w:trPr>
        <w:tc>
          <w:tcPr>
            <w:tcW w:w="2052" w:type="dxa"/>
            <w:tcBorders>
              <w:bottom w:val="single" w:sz="6" w:space="0" w:color="000000"/>
            </w:tcBorders>
            <w:shd w:val="clear" w:color="auto" w:fill="62B1DE"/>
          </w:tcPr>
          <w:p w14:paraId="4A8F7EC8" w14:textId="77777777" w:rsidR="004B71E6" w:rsidRPr="005A0AFC" w:rsidRDefault="004B71E6" w:rsidP="00F45703">
            <w:pPr>
              <w:pStyle w:val="TableParagraph"/>
              <w:rPr>
                <w:rFonts w:ascii="Aptos" w:hAnsi="Aptos"/>
                <w:b/>
              </w:rPr>
            </w:pPr>
            <w:r w:rsidRPr="005A0AFC">
              <w:rPr>
                <w:rFonts w:ascii="Aptos" w:hAnsi="Aptos"/>
                <w:b/>
              </w:rPr>
              <w:lastRenderedPageBreak/>
              <w:t>Internal</w:t>
            </w:r>
            <w:r w:rsidRPr="005A0AFC">
              <w:rPr>
                <w:rFonts w:ascii="Aptos" w:hAnsi="Aptos"/>
                <w:b/>
                <w:spacing w:val="-4"/>
              </w:rPr>
              <w:t xml:space="preserve"> </w:t>
            </w:r>
            <w:r w:rsidRPr="005A0AFC">
              <w:rPr>
                <w:rFonts w:ascii="Aptos" w:hAnsi="Aptos"/>
                <w:b/>
              </w:rPr>
              <w:t>control</w:t>
            </w:r>
          </w:p>
        </w:tc>
        <w:tc>
          <w:tcPr>
            <w:tcW w:w="4269" w:type="dxa"/>
            <w:tcBorders>
              <w:bottom w:val="single" w:sz="6" w:space="0" w:color="000000"/>
            </w:tcBorders>
            <w:shd w:val="clear" w:color="auto" w:fill="62B1DE"/>
          </w:tcPr>
          <w:p w14:paraId="7DFFA29B" w14:textId="77777777" w:rsidR="004B71E6" w:rsidRPr="005A0AFC" w:rsidRDefault="004B71E6" w:rsidP="00F45703">
            <w:pPr>
              <w:pStyle w:val="TableParagraph"/>
              <w:rPr>
                <w:rFonts w:ascii="Aptos" w:hAnsi="Aptos"/>
                <w:b/>
              </w:rPr>
            </w:pPr>
            <w:r w:rsidRPr="005A0AFC">
              <w:rPr>
                <w:rFonts w:ascii="Aptos" w:hAnsi="Aptos"/>
                <w:b/>
              </w:rPr>
              <w:t>Test</w:t>
            </w:r>
          </w:p>
        </w:tc>
        <w:tc>
          <w:tcPr>
            <w:tcW w:w="3325" w:type="dxa"/>
            <w:tcBorders>
              <w:bottom w:val="single" w:sz="6" w:space="0" w:color="000000"/>
            </w:tcBorders>
            <w:shd w:val="clear" w:color="auto" w:fill="62B1DE"/>
          </w:tcPr>
          <w:p w14:paraId="530E2059" w14:textId="77777777" w:rsidR="004B71E6" w:rsidRPr="005A0AFC" w:rsidRDefault="004B71E6" w:rsidP="00F45703">
            <w:pPr>
              <w:pStyle w:val="TableParagraph"/>
              <w:ind w:left="82"/>
              <w:rPr>
                <w:rFonts w:ascii="Aptos" w:hAnsi="Aptos"/>
                <w:b/>
              </w:rPr>
            </w:pPr>
            <w:r w:rsidRPr="005A0AFC">
              <w:rPr>
                <w:rFonts w:ascii="Aptos" w:hAnsi="Aptos"/>
                <w:b/>
              </w:rPr>
              <w:t>Observations</w:t>
            </w:r>
          </w:p>
        </w:tc>
      </w:tr>
      <w:tr w:rsidR="004B71E6" w:rsidRPr="005A0AFC" w14:paraId="023D4906" w14:textId="77777777" w:rsidTr="00F45703">
        <w:trPr>
          <w:trHeight w:val="750"/>
        </w:trPr>
        <w:tc>
          <w:tcPr>
            <w:tcW w:w="2052" w:type="dxa"/>
            <w:tcBorders>
              <w:top w:val="single" w:sz="6" w:space="0" w:color="62B1DE"/>
              <w:bottom w:val="single" w:sz="2" w:space="0" w:color="62B1DE"/>
            </w:tcBorders>
          </w:tcPr>
          <w:p w14:paraId="5D3C9953" w14:textId="77777777" w:rsidR="004B71E6" w:rsidRPr="005A0AFC" w:rsidRDefault="004B71E6" w:rsidP="00F45703">
            <w:pPr>
              <w:pStyle w:val="TableParagraph"/>
              <w:spacing w:before="0"/>
              <w:ind w:left="0"/>
              <w:rPr>
                <w:rFonts w:ascii="Aptos" w:hAnsi="Aptos"/>
              </w:rPr>
            </w:pPr>
          </w:p>
        </w:tc>
        <w:tc>
          <w:tcPr>
            <w:tcW w:w="4269" w:type="dxa"/>
            <w:tcBorders>
              <w:top w:val="single" w:sz="6" w:space="0" w:color="000000"/>
            </w:tcBorders>
          </w:tcPr>
          <w:p w14:paraId="78D2E415" w14:textId="77777777" w:rsidR="004B71E6" w:rsidRPr="005A0AFC" w:rsidRDefault="004B71E6" w:rsidP="00F45703">
            <w:pPr>
              <w:pStyle w:val="TableParagraph"/>
              <w:spacing w:before="72" w:line="259" w:lineRule="auto"/>
              <w:ind w:right="215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Do asset insurance valuations agree with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those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in the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asset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register?</w:t>
            </w:r>
          </w:p>
        </w:tc>
        <w:tc>
          <w:tcPr>
            <w:tcW w:w="3325" w:type="dxa"/>
            <w:tcBorders>
              <w:top w:val="single" w:sz="6" w:space="0" w:color="000000"/>
            </w:tcBorders>
          </w:tcPr>
          <w:p w14:paraId="4D84FF27" w14:textId="4EB7CB22" w:rsidR="004B71E6" w:rsidRPr="005A0AFC" w:rsidRDefault="00636BBF" w:rsidP="00F45703">
            <w:pPr>
              <w:pStyle w:val="TableParagraph"/>
              <w:spacing w:before="72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Not checked</w:t>
            </w:r>
          </w:p>
        </w:tc>
      </w:tr>
      <w:tr w:rsidR="004B71E6" w:rsidRPr="005A0AFC" w14:paraId="51C60493" w14:textId="77777777" w:rsidTr="00F45703">
        <w:trPr>
          <w:trHeight w:val="755"/>
        </w:trPr>
        <w:tc>
          <w:tcPr>
            <w:tcW w:w="2052" w:type="dxa"/>
            <w:vMerge w:val="restart"/>
            <w:tcBorders>
              <w:top w:val="single" w:sz="2" w:space="0" w:color="62B1DE"/>
              <w:bottom w:val="single" w:sz="2" w:space="0" w:color="62B1DE"/>
            </w:tcBorders>
          </w:tcPr>
          <w:p w14:paraId="04271418" w14:textId="77777777" w:rsidR="004B71E6" w:rsidRPr="005A0AFC" w:rsidRDefault="004B71E6" w:rsidP="00F45703">
            <w:pPr>
              <w:pStyle w:val="TableParagraph"/>
              <w:spacing w:line="254" w:lineRule="auto"/>
              <w:ind w:left="109" w:right="569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Bank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reconciliati</w:t>
            </w:r>
            <w:r>
              <w:rPr>
                <w:rFonts w:ascii="Aptos" w:hAnsi="Aptos"/>
              </w:rPr>
              <w:t>o</w:t>
            </w:r>
            <w:r w:rsidRPr="005A0AFC">
              <w:rPr>
                <w:rFonts w:ascii="Aptos" w:hAnsi="Aptos"/>
              </w:rPr>
              <w:t>n</w:t>
            </w:r>
          </w:p>
        </w:tc>
        <w:tc>
          <w:tcPr>
            <w:tcW w:w="4269" w:type="dxa"/>
          </w:tcPr>
          <w:p w14:paraId="6A3A96F0" w14:textId="77777777" w:rsidR="004B71E6" w:rsidRPr="005A0AFC" w:rsidRDefault="004B71E6" w:rsidP="00F45703">
            <w:pPr>
              <w:pStyle w:val="TableParagraph"/>
              <w:spacing w:line="254" w:lineRule="auto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Is there a bank reconciliation for each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account</w:t>
            </w:r>
            <w:r w:rsidRPr="005A0AFC">
              <w:rPr>
                <w:rFonts w:ascii="Aptos" w:hAnsi="Aptos"/>
                <w:spacing w:val="-6"/>
              </w:rPr>
              <w:t xml:space="preserve"> </w:t>
            </w:r>
            <w:r w:rsidRPr="005A0AFC">
              <w:rPr>
                <w:rFonts w:ascii="Aptos" w:hAnsi="Aptos"/>
              </w:rPr>
              <w:t>and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is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this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reported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to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council?</w:t>
            </w:r>
          </w:p>
        </w:tc>
        <w:tc>
          <w:tcPr>
            <w:tcW w:w="3325" w:type="dxa"/>
          </w:tcPr>
          <w:p w14:paraId="64BD6B30" w14:textId="063630BF" w:rsidR="004B71E6" w:rsidRPr="005A0AFC" w:rsidRDefault="00636BBF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 – Council holds a current account along with other dedicated accounts</w:t>
            </w:r>
          </w:p>
        </w:tc>
      </w:tr>
      <w:tr w:rsidR="004B71E6" w:rsidRPr="005A0AFC" w14:paraId="2F126E2E" w14:textId="77777777" w:rsidTr="00F45703">
        <w:trPr>
          <w:trHeight w:val="759"/>
        </w:trPr>
        <w:tc>
          <w:tcPr>
            <w:tcW w:w="2052" w:type="dxa"/>
            <w:vMerge/>
            <w:tcBorders>
              <w:top w:val="nil"/>
              <w:bottom w:val="single" w:sz="2" w:space="0" w:color="62B1DE"/>
            </w:tcBorders>
          </w:tcPr>
          <w:p w14:paraId="34AA6A13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269" w:type="dxa"/>
          </w:tcPr>
          <w:p w14:paraId="08B4193F" w14:textId="77777777" w:rsidR="004B71E6" w:rsidRPr="005A0AFC" w:rsidRDefault="004B71E6" w:rsidP="00F45703">
            <w:pPr>
              <w:pStyle w:val="TableParagraph"/>
              <w:spacing w:before="85" w:line="254" w:lineRule="auto"/>
              <w:ind w:right="888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Is a bank reconciliation carried out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regularly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and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in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a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timely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fashion?</w:t>
            </w:r>
          </w:p>
        </w:tc>
        <w:tc>
          <w:tcPr>
            <w:tcW w:w="3325" w:type="dxa"/>
          </w:tcPr>
          <w:p w14:paraId="00393E29" w14:textId="04A91E10" w:rsidR="004B71E6" w:rsidRPr="005A0AFC" w:rsidRDefault="00636BBF" w:rsidP="00F45703">
            <w:pPr>
              <w:pStyle w:val="TableParagraph"/>
              <w:spacing w:before="85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010C8121" w14:textId="77777777" w:rsidTr="00F45703">
        <w:trPr>
          <w:trHeight w:val="759"/>
        </w:trPr>
        <w:tc>
          <w:tcPr>
            <w:tcW w:w="2052" w:type="dxa"/>
            <w:vMerge/>
            <w:tcBorders>
              <w:top w:val="nil"/>
              <w:bottom w:val="single" w:sz="2" w:space="0" w:color="62B1DE"/>
            </w:tcBorders>
          </w:tcPr>
          <w:p w14:paraId="7119B8E5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269" w:type="dxa"/>
          </w:tcPr>
          <w:p w14:paraId="02D71DC9" w14:textId="77777777" w:rsidR="004B71E6" w:rsidRPr="005A0AFC" w:rsidRDefault="004B71E6" w:rsidP="00F45703">
            <w:pPr>
              <w:pStyle w:val="TableParagraph"/>
              <w:spacing w:line="259" w:lineRule="auto"/>
              <w:ind w:right="655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Are there any unexplained balancing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entries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in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any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reconciliation?</w:t>
            </w:r>
          </w:p>
        </w:tc>
        <w:tc>
          <w:tcPr>
            <w:tcW w:w="3325" w:type="dxa"/>
          </w:tcPr>
          <w:p w14:paraId="119E4D69" w14:textId="1404A260" w:rsidR="004B71E6" w:rsidRPr="005A0AFC" w:rsidRDefault="00636BBF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No</w:t>
            </w:r>
          </w:p>
        </w:tc>
      </w:tr>
      <w:tr w:rsidR="004B71E6" w:rsidRPr="005A0AFC" w14:paraId="329CC5A2" w14:textId="77777777" w:rsidTr="00F45703">
        <w:trPr>
          <w:trHeight w:val="759"/>
        </w:trPr>
        <w:tc>
          <w:tcPr>
            <w:tcW w:w="2052" w:type="dxa"/>
            <w:vMerge/>
            <w:tcBorders>
              <w:top w:val="nil"/>
              <w:bottom w:val="single" w:sz="2" w:space="0" w:color="62B1DE"/>
            </w:tcBorders>
          </w:tcPr>
          <w:p w14:paraId="57C27A25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269" w:type="dxa"/>
          </w:tcPr>
          <w:p w14:paraId="5AD4CF42" w14:textId="77777777" w:rsidR="004B71E6" w:rsidRPr="005A0AFC" w:rsidRDefault="004B71E6" w:rsidP="00F45703">
            <w:pPr>
              <w:pStyle w:val="TableParagraph"/>
              <w:spacing w:line="259" w:lineRule="auto"/>
              <w:ind w:right="902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Is the value of investments held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summarised</w:t>
            </w:r>
            <w:r w:rsidRPr="005A0AFC">
              <w:rPr>
                <w:rFonts w:ascii="Aptos" w:hAnsi="Aptos"/>
                <w:spacing w:val="-8"/>
              </w:rPr>
              <w:t xml:space="preserve"> </w:t>
            </w:r>
            <w:r w:rsidRPr="005A0AFC">
              <w:rPr>
                <w:rFonts w:ascii="Aptos" w:hAnsi="Aptos"/>
              </w:rPr>
              <w:t>on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the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reconciliation?</w:t>
            </w:r>
          </w:p>
        </w:tc>
        <w:tc>
          <w:tcPr>
            <w:tcW w:w="3325" w:type="dxa"/>
          </w:tcPr>
          <w:p w14:paraId="311FF8E9" w14:textId="46493B4F" w:rsidR="004B71E6" w:rsidRPr="005A0AFC" w:rsidRDefault="00636BBF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16F99C77" w14:textId="77777777" w:rsidTr="00F45703">
        <w:trPr>
          <w:trHeight w:val="967"/>
        </w:trPr>
        <w:tc>
          <w:tcPr>
            <w:tcW w:w="2052" w:type="dxa"/>
            <w:vMerge w:val="restart"/>
            <w:tcBorders>
              <w:top w:val="single" w:sz="2" w:space="0" w:color="62B1DE"/>
              <w:bottom w:val="single" w:sz="2" w:space="0" w:color="62B1DE"/>
            </w:tcBorders>
          </w:tcPr>
          <w:p w14:paraId="43569A2A" w14:textId="77777777" w:rsidR="004B71E6" w:rsidRPr="005A0AFC" w:rsidRDefault="004B71E6" w:rsidP="00F45703">
            <w:pPr>
              <w:pStyle w:val="TableParagraph"/>
              <w:spacing w:line="254" w:lineRule="auto"/>
              <w:ind w:right="781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Year-end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procedures</w:t>
            </w:r>
          </w:p>
        </w:tc>
        <w:tc>
          <w:tcPr>
            <w:tcW w:w="4269" w:type="dxa"/>
          </w:tcPr>
          <w:p w14:paraId="6C650D94" w14:textId="77777777" w:rsidR="004B71E6" w:rsidRPr="005A0AFC" w:rsidRDefault="004B71E6" w:rsidP="00F45703">
            <w:pPr>
              <w:pStyle w:val="TableParagraph"/>
              <w:spacing w:line="256" w:lineRule="auto"/>
              <w:ind w:right="117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Are year-end accounts prepared using the</w:t>
            </w:r>
            <w:r w:rsidRPr="005A0AFC">
              <w:rPr>
                <w:rFonts w:ascii="Aptos" w:hAnsi="Aptos"/>
                <w:spacing w:val="-60"/>
              </w:rPr>
              <w:t xml:space="preserve"> </w:t>
            </w:r>
            <w:r w:rsidRPr="005A0AFC">
              <w:rPr>
                <w:rFonts w:ascii="Aptos" w:hAnsi="Aptos"/>
              </w:rPr>
              <w:t>correct accounting basis (Receipts and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Payments</w:t>
            </w:r>
            <w:r w:rsidRPr="005A0AFC">
              <w:rPr>
                <w:rFonts w:ascii="Aptos" w:hAnsi="Aptos"/>
                <w:spacing w:val="-6"/>
              </w:rPr>
              <w:t xml:space="preserve"> </w:t>
            </w:r>
            <w:r w:rsidRPr="005A0AFC">
              <w:rPr>
                <w:rFonts w:ascii="Aptos" w:hAnsi="Aptos"/>
              </w:rPr>
              <w:t>or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Income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and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Expenditure)?</w:t>
            </w:r>
          </w:p>
        </w:tc>
        <w:tc>
          <w:tcPr>
            <w:tcW w:w="3325" w:type="dxa"/>
          </w:tcPr>
          <w:p w14:paraId="7BC6DC2D" w14:textId="758CBDCC" w:rsidR="004B71E6" w:rsidRPr="005A0AFC" w:rsidRDefault="00636BBF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4B15791B" w14:textId="77777777" w:rsidTr="00F45703">
        <w:trPr>
          <w:trHeight w:val="643"/>
        </w:trPr>
        <w:tc>
          <w:tcPr>
            <w:tcW w:w="2052" w:type="dxa"/>
            <w:vMerge/>
            <w:tcBorders>
              <w:top w:val="nil"/>
              <w:bottom w:val="single" w:sz="2" w:space="0" w:color="62B1DE"/>
            </w:tcBorders>
          </w:tcPr>
          <w:p w14:paraId="00F44D49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269" w:type="dxa"/>
          </w:tcPr>
          <w:p w14:paraId="3745AB02" w14:textId="77777777" w:rsidR="004B71E6" w:rsidRPr="005A0AFC" w:rsidRDefault="004B71E6" w:rsidP="00F45703">
            <w:pPr>
              <w:pStyle w:val="TableParagraph"/>
              <w:spacing w:before="85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Do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accounts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agree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with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the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cash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book?</w:t>
            </w:r>
          </w:p>
        </w:tc>
        <w:tc>
          <w:tcPr>
            <w:tcW w:w="3325" w:type="dxa"/>
          </w:tcPr>
          <w:p w14:paraId="06BE3C21" w14:textId="670F4FBD" w:rsidR="004B71E6" w:rsidRPr="005A0AFC" w:rsidRDefault="00636BBF" w:rsidP="00F45703">
            <w:pPr>
              <w:pStyle w:val="TableParagraph"/>
              <w:spacing w:before="85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43F2A17D" w14:textId="77777777" w:rsidTr="00F45703">
        <w:trPr>
          <w:trHeight w:val="815"/>
        </w:trPr>
        <w:tc>
          <w:tcPr>
            <w:tcW w:w="2052" w:type="dxa"/>
            <w:vMerge/>
            <w:tcBorders>
              <w:top w:val="nil"/>
              <w:bottom w:val="single" w:sz="2" w:space="0" w:color="62B1DE"/>
            </w:tcBorders>
          </w:tcPr>
          <w:p w14:paraId="11D3E6B7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269" w:type="dxa"/>
          </w:tcPr>
          <w:p w14:paraId="0946AF29" w14:textId="77777777" w:rsidR="004B71E6" w:rsidRPr="005A0AFC" w:rsidRDefault="004B71E6" w:rsidP="00F45703">
            <w:pPr>
              <w:pStyle w:val="TableParagraph"/>
              <w:spacing w:line="259" w:lineRule="auto"/>
              <w:ind w:right="289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Has a year-end bank reconciliation been</w:t>
            </w:r>
            <w:r w:rsidRPr="005A0AFC">
              <w:rPr>
                <w:rFonts w:ascii="Aptos" w:hAnsi="Aptos"/>
                <w:spacing w:val="-60"/>
              </w:rPr>
              <w:t xml:space="preserve"> </w:t>
            </w:r>
            <w:r w:rsidRPr="005A0AFC">
              <w:rPr>
                <w:rFonts w:ascii="Aptos" w:hAnsi="Aptos"/>
              </w:rPr>
              <w:t>undertaken?</w:t>
            </w:r>
          </w:p>
        </w:tc>
        <w:tc>
          <w:tcPr>
            <w:tcW w:w="3325" w:type="dxa"/>
          </w:tcPr>
          <w:p w14:paraId="77BA5F9A" w14:textId="10E6814C" w:rsidR="004B71E6" w:rsidRPr="005A0AFC" w:rsidRDefault="00636BBF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51F267D8" w14:textId="77777777" w:rsidTr="00F45703">
        <w:trPr>
          <w:trHeight w:val="830"/>
        </w:trPr>
        <w:tc>
          <w:tcPr>
            <w:tcW w:w="2052" w:type="dxa"/>
            <w:vMerge/>
            <w:tcBorders>
              <w:top w:val="nil"/>
              <w:bottom w:val="single" w:sz="2" w:space="0" w:color="62B1DE"/>
            </w:tcBorders>
          </w:tcPr>
          <w:p w14:paraId="4E2A0CB4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269" w:type="dxa"/>
          </w:tcPr>
          <w:p w14:paraId="3E363C7E" w14:textId="77777777" w:rsidR="004B71E6" w:rsidRPr="005A0AFC" w:rsidRDefault="004B71E6" w:rsidP="00F45703">
            <w:pPr>
              <w:pStyle w:val="TableParagraph"/>
              <w:spacing w:line="254" w:lineRule="auto"/>
              <w:ind w:right="656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Is there an audit trail from underlying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financial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records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to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the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accounts?</w:t>
            </w:r>
          </w:p>
        </w:tc>
        <w:tc>
          <w:tcPr>
            <w:tcW w:w="3325" w:type="dxa"/>
          </w:tcPr>
          <w:p w14:paraId="41BB8537" w14:textId="7739D7B7" w:rsidR="004B71E6" w:rsidRPr="005A0AFC" w:rsidRDefault="00636BBF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6C7D7058" w14:textId="77777777" w:rsidTr="00F45703">
        <w:trPr>
          <w:trHeight w:val="839"/>
        </w:trPr>
        <w:tc>
          <w:tcPr>
            <w:tcW w:w="2052" w:type="dxa"/>
            <w:vMerge/>
            <w:tcBorders>
              <w:top w:val="nil"/>
              <w:bottom w:val="single" w:sz="2" w:space="0" w:color="62B1DE"/>
            </w:tcBorders>
          </w:tcPr>
          <w:p w14:paraId="5B86B3A4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269" w:type="dxa"/>
          </w:tcPr>
          <w:p w14:paraId="59A6832D" w14:textId="77777777" w:rsidR="004B71E6" w:rsidRPr="005A0AFC" w:rsidRDefault="004B71E6" w:rsidP="00F45703">
            <w:pPr>
              <w:pStyle w:val="TableParagraph"/>
              <w:spacing w:line="254" w:lineRule="auto"/>
              <w:ind w:right="582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Where appropriate, have debtors and</w:t>
            </w:r>
            <w:r w:rsidRPr="005A0AFC">
              <w:rPr>
                <w:rFonts w:ascii="Aptos" w:hAnsi="Aptos"/>
                <w:spacing w:val="-60"/>
              </w:rPr>
              <w:t xml:space="preserve"> </w:t>
            </w:r>
            <w:r w:rsidRPr="005A0AFC">
              <w:rPr>
                <w:rFonts w:ascii="Aptos" w:hAnsi="Aptos"/>
              </w:rPr>
              <w:t>creditors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been</w:t>
            </w:r>
            <w:r w:rsidRPr="005A0AFC">
              <w:rPr>
                <w:rFonts w:ascii="Aptos" w:hAnsi="Aptos"/>
                <w:spacing w:val="-6"/>
              </w:rPr>
              <w:t xml:space="preserve"> </w:t>
            </w:r>
            <w:r w:rsidRPr="005A0AFC">
              <w:rPr>
                <w:rFonts w:ascii="Aptos" w:hAnsi="Aptos"/>
              </w:rPr>
              <w:t>properly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recorded?</w:t>
            </w:r>
          </w:p>
        </w:tc>
        <w:tc>
          <w:tcPr>
            <w:tcW w:w="3325" w:type="dxa"/>
          </w:tcPr>
          <w:p w14:paraId="64034510" w14:textId="49A35079" w:rsidR="004B71E6" w:rsidRPr="005A0AFC" w:rsidRDefault="00636BBF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10809F04" w14:textId="77777777" w:rsidTr="00F45703">
        <w:trPr>
          <w:trHeight w:val="970"/>
        </w:trPr>
        <w:tc>
          <w:tcPr>
            <w:tcW w:w="2052" w:type="dxa"/>
            <w:vMerge w:val="restart"/>
            <w:tcBorders>
              <w:top w:val="single" w:sz="2" w:space="0" w:color="62B1DE"/>
              <w:bottom w:val="single" w:sz="2" w:space="0" w:color="62B1DE"/>
            </w:tcBorders>
          </w:tcPr>
          <w:p w14:paraId="234BD1A3" w14:textId="77777777" w:rsidR="004B71E6" w:rsidRPr="005A0AFC" w:rsidRDefault="004B71E6" w:rsidP="00F45703">
            <w:pPr>
              <w:pStyle w:val="TableParagraph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Procedural</w:t>
            </w:r>
          </w:p>
        </w:tc>
        <w:tc>
          <w:tcPr>
            <w:tcW w:w="4269" w:type="dxa"/>
          </w:tcPr>
          <w:p w14:paraId="2EB622D2" w14:textId="77777777" w:rsidR="004B71E6" w:rsidRPr="005A0AFC" w:rsidRDefault="004B71E6" w:rsidP="00F45703">
            <w:pPr>
              <w:pStyle w:val="TableParagraph"/>
              <w:spacing w:line="256" w:lineRule="auto"/>
              <w:ind w:right="362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Have points raised on the last Internal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Audit report been considered by council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and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actioned?</w:t>
            </w:r>
          </w:p>
        </w:tc>
        <w:tc>
          <w:tcPr>
            <w:tcW w:w="3325" w:type="dxa"/>
          </w:tcPr>
          <w:p w14:paraId="1C62AC81" w14:textId="137EDA10" w:rsidR="004B71E6" w:rsidRPr="005A0AFC" w:rsidRDefault="00BD6492" w:rsidP="0057306D">
            <w:pPr>
              <w:pStyle w:val="TableParagraph"/>
              <w:ind w:left="0"/>
              <w:rPr>
                <w:rFonts w:ascii="Aptos" w:hAnsi="Aptos"/>
              </w:rPr>
            </w:pPr>
            <w:r>
              <w:rPr>
                <w:rFonts w:ascii="Aptos" w:hAnsi="Aptos"/>
              </w:rPr>
              <w:t>All points have been taken into account</w:t>
            </w:r>
          </w:p>
        </w:tc>
      </w:tr>
      <w:tr w:rsidR="004B71E6" w:rsidRPr="005A0AFC" w14:paraId="648ADA16" w14:textId="77777777" w:rsidTr="00F45703">
        <w:trPr>
          <w:trHeight w:val="1055"/>
        </w:trPr>
        <w:tc>
          <w:tcPr>
            <w:tcW w:w="2052" w:type="dxa"/>
            <w:vMerge/>
            <w:tcBorders>
              <w:top w:val="nil"/>
              <w:bottom w:val="single" w:sz="2" w:space="0" w:color="62B1DE"/>
            </w:tcBorders>
          </w:tcPr>
          <w:p w14:paraId="3161213D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269" w:type="dxa"/>
          </w:tcPr>
          <w:p w14:paraId="7644F141" w14:textId="77777777" w:rsidR="004B71E6" w:rsidRPr="005A0AFC" w:rsidRDefault="004B71E6" w:rsidP="00F45703">
            <w:pPr>
              <w:pStyle w:val="TableParagraph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Policy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documents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routinely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updated?</w:t>
            </w:r>
          </w:p>
        </w:tc>
        <w:tc>
          <w:tcPr>
            <w:tcW w:w="3325" w:type="dxa"/>
          </w:tcPr>
          <w:p w14:paraId="4DE8517C" w14:textId="653DD1BF" w:rsidR="004B71E6" w:rsidRPr="005A0AFC" w:rsidRDefault="00BD6492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2AF5F72B" w14:textId="77777777" w:rsidTr="00F45703">
        <w:trPr>
          <w:trHeight w:val="759"/>
        </w:trPr>
        <w:tc>
          <w:tcPr>
            <w:tcW w:w="2052" w:type="dxa"/>
            <w:vMerge w:val="restart"/>
            <w:tcBorders>
              <w:top w:val="single" w:sz="2" w:space="0" w:color="62B1DE"/>
              <w:bottom w:val="single" w:sz="2" w:space="0" w:color="62B1DE"/>
            </w:tcBorders>
          </w:tcPr>
          <w:p w14:paraId="3DDD683E" w14:textId="77777777" w:rsidR="004B71E6" w:rsidRPr="005A0AFC" w:rsidRDefault="004B71E6" w:rsidP="00F45703">
            <w:pPr>
              <w:pStyle w:val="TableParagraph"/>
              <w:spacing w:line="254" w:lineRule="auto"/>
              <w:ind w:right="84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Transparency: For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smaller councils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with turnover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under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£25,000</w:t>
            </w:r>
          </w:p>
        </w:tc>
        <w:tc>
          <w:tcPr>
            <w:tcW w:w="4269" w:type="dxa"/>
          </w:tcPr>
          <w:p w14:paraId="71F4DBBA" w14:textId="77777777" w:rsidR="004B71E6" w:rsidRPr="005A0AFC" w:rsidRDefault="004B71E6" w:rsidP="00F45703">
            <w:pPr>
              <w:pStyle w:val="TableParagraph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Minutes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for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whole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year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on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website?</w:t>
            </w:r>
          </w:p>
        </w:tc>
        <w:tc>
          <w:tcPr>
            <w:tcW w:w="3325" w:type="dxa"/>
          </w:tcPr>
          <w:p w14:paraId="599E5A2B" w14:textId="079E5A35" w:rsidR="004B71E6" w:rsidRPr="005A0AFC" w:rsidRDefault="00BD6492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791C0B09" w14:textId="77777777" w:rsidTr="00F45703">
        <w:trPr>
          <w:trHeight w:val="750"/>
        </w:trPr>
        <w:tc>
          <w:tcPr>
            <w:tcW w:w="2052" w:type="dxa"/>
            <w:vMerge/>
            <w:tcBorders>
              <w:top w:val="nil"/>
              <w:bottom w:val="single" w:sz="2" w:space="0" w:color="62B1DE"/>
            </w:tcBorders>
          </w:tcPr>
          <w:p w14:paraId="3917F467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269" w:type="dxa"/>
          </w:tcPr>
          <w:p w14:paraId="6707EDB4" w14:textId="77777777" w:rsidR="004B71E6" w:rsidRPr="005A0AFC" w:rsidRDefault="004B71E6" w:rsidP="00F45703">
            <w:pPr>
              <w:pStyle w:val="TableParagraph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Agendas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for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whole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year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on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website?</w:t>
            </w:r>
          </w:p>
        </w:tc>
        <w:tc>
          <w:tcPr>
            <w:tcW w:w="3325" w:type="dxa"/>
          </w:tcPr>
          <w:p w14:paraId="36370DE0" w14:textId="104F20EF" w:rsidR="004B71E6" w:rsidRPr="005A0AFC" w:rsidRDefault="00BD6492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No but Councils holds these</w:t>
            </w:r>
            <w:r w:rsidR="007511FE">
              <w:rPr>
                <w:rFonts w:ascii="Aptos" w:hAnsi="Aptos"/>
              </w:rPr>
              <w:t xml:space="preserve"> securely should they be required</w:t>
            </w:r>
          </w:p>
        </w:tc>
      </w:tr>
      <w:tr w:rsidR="004B71E6" w:rsidRPr="005A0AFC" w14:paraId="46B22866" w14:textId="77777777" w:rsidTr="00F45703">
        <w:trPr>
          <w:trHeight w:val="695"/>
        </w:trPr>
        <w:tc>
          <w:tcPr>
            <w:tcW w:w="2052" w:type="dxa"/>
            <w:vMerge/>
            <w:tcBorders>
              <w:top w:val="nil"/>
              <w:bottom w:val="single" w:sz="2" w:space="0" w:color="62B1DE"/>
            </w:tcBorders>
          </w:tcPr>
          <w:p w14:paraId="43E04F1B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269" w:type="dxa"/>
          </w:tcPr>
          <w:p w14:paraId="0F479BF3" w14:textId="77777777" w:rsidR="004B71E6" w:rsidRPr="005A0AFC" w:rsidRDefault="004B71E6" w:rsidP="00F45703">
            <w:pPr>
              <w:pStyle w:val="TableParagraph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Payments</w:t>
            </w:r>
            <w:r w:rsidRPr="005A0AFC">
              <w:rPr>
                <w:rFonts w:ascii="Aptos" w:hAnsi="Aptos"/>
                <w:spacing w:val="-6"/>
              </w:rPr>
              <w:t xml:space="preserve"> </w:t>
            </w:r>
            <w:r w:rsidRPr="005A0AFC">
              <w:rPr>
                <w:rFonts w:ascii="Aptos" w:hAnsi="Aptos"/>
              </w:rPr>
              <w:t>over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£100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detailed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on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website?</w:t>
            </w:r>
          </w:p>
        </w:tc>
        <w:tc>
          <w:tcPr>
            <w:tcW w:w="3325" w:type="dxa"/>
          </w:tcPr>
          <w:p w14:paraId="49366449" w14:textId="0A0F9365" w:rsidR="004B71E6" w:rsidRPr="005A0AFC" w:rsidRDefault="007511FE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All payments are listed on monthly minutes</w:t>
            </w:r>
          </w:p>
        </w:tc>
      </w:tr>
      <w:tr w:rsidR="004B71E6" w:rsidRPr="005A0AFC" w14:paraId="13A6D741" w14:textId="77777777" w:rsidTr="00F45703">
        <w:trPr>
          <w:trHeight w:val="767"/>
        </w:trPr>
        <w:tc>
          <w:tcPr>
            <w:tcW w:w="2052" w:type="dxa"/>
            <w:vMerge/>
            <w:tcBorders>
              <w:top w:val="nil"/>
              <w:bottom w:val="single" w:sz="2" w:space="0" w:color="62B1DE"/>
            </w:tcBorders>
          </w:tcPr>
          <w:p w14:paraId="3BC4AFC4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269" w:type="dxa"/>
          </w:tcPr>
          <w:p w14:paraId="0397BC76" w14:textId="77777777" w:rsidR="004B71E6" w:rsidRPr="005A0AFC" w:rsidRDefault="004B71E6" w:rsidP="00F45703">
            <w:pPr>
              <w:pStyle w:val="TableParagraph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Electors’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rights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advertised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on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website?</w:t>
            </w:r>
          </w:p>
        </w:tc>
        <w:tc>
          <w:tcPr>
            <w:tcW w:w="3325" w:type="dxa"/>
          </w:tcPr>
          <w:p w14:paraId="6F25AE91" w14:textId="6AC783F5" w:rsidR="004B71E6" w:rsidRPr="005A0AFC" w:rsidRDefault="007511FE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The link </w:t>
            </w:r>
            <w:r w:rsidR="00B12587">
              <w:rPr>
                <w:rFonts w:ascii="Aptos" w:hAnsi="Aptos"/>
              </w:rPr>
              <w:t>on the website is currently not working</w:t>
            </w:r>
          </w:p>
        </w:tc>
      </w:tr>
    </w:tbl>
    <w:p w14:paraId="029CA5B8" w14:textId="77777777" w:rsidR="004B71E6" w:rsidRPr="005A0AFC" w:rsidRDefault="004B71E6" w:rsidP="004B71E6">
      <w:pPr>
        <w:rPr>
          <w:rFonts w:ascii="Aptos" w:hAnsi="Aptos"/>
        </w:rPr>
        <w:sectPr w:rsidR="004B71E6" w:rsidRPr="005A0AFC" w:rsidSect="004B71E6">
          <w:pgSz w:w="11910" w:h="16840"/>
          <w:pgMar w:top="1420" w:right="600" w:bottom="280" w:left="1340" w:header="718" w:footer="0" w:gutter="0"/>
          <w:cols w:space="720"/>
        </w:sectPr>
      </w:pPr>
    </w:p>
    <w:tbl>
      <w:tblPr>
        <w:tblW w:w="0" w:type="auto"/>
        <w:tblInd w:w="2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4333"/>
        <w:gridCol w:w="3325"/>
      </w:tblGrid>
      <w:tr w:rsidR="004B71E6" w:rsidRPr="005A0AFC" w14:paraId="53321EF8" w14:textId="77777777" w:rsidTr="00F45703">
        <w:trPr>
          <w:trHeight w:val="461"/>
        </w:trPr>
        <w:tc>
          <w:tcPr>
            <w:tcW w:w="1988" w:type="dxa"/>
            <w:tcBorders>
              <w:bottom w:val="single" w:sz="6" w:space="0" w:color="000000"/>
            </w:tcBorders>
            <w:shd w:val="clear" w:color="auto" w:fill="62B1DE"/>
          </w:tcPr>
          <w:p w14:paraId="4E8E33CC" w14:textId="77777777" w:rsidR="004B71E6" w:rsidRPr="005A0AFC" w:rsidRDefault="004B71E6" w:rsidP="00F45703">
            <w:pPr>
              <w:pStyle w:val="TableParagraph"/>
              <w:rPr>
                <w:rFonts w:ascii="Aptos" w:hAnsi="Aptos"/>
                <w:b/>
              </w:rPr>
            </w:pPr>
            <w:r w:rsidRPr="005A0AFC">
              <w:rPr>
                <w:rFonts w:ascii="Aptos" w:hAnsi="Aptos"/>
                <w:b/>
              </w:rPr>
              <w:lastRenderedPageBreak/>
              <w:t>Internal</w:t>
            </w:r>
            <w:r w:rsidRPr="005A0AFC">
              <w:rPr>
                <w:rFonts w:ascii="Aptos" w:hAnsi="Aptos"/>
                <w:b/>
                <w:spacing w:val="-4"/>
              </w:rPr>
              <w:t xml:space="preserve"> </w:t>
            </w:r>
            <w:r w:rsidRPr="005A0AFC">
              <w:rPr>
                <w:rFonts w:ascii="Aptos" w:hAnsi="Aptos"/>
                <w:b/>
              </w:rPr>
              <w:t>control</w:t>
            </w:r>
          </w:p>
        </w:tc>
        <w:tc>
          <w:tcPr>
            <w:tcW w:w="4333" w:type="dxa"/>
            <w:tcBorders>
              <w:bottom w:val="single" w:sz="6" w:space="0" w:color="000000"/>
            </w:tcBorders>
            <w:shd w:val="clear" w:color="auto" w:fill="62B1DE"/>
          </w:tcPr>
          <w:p w14:paraId="4065FC8B" w14:textId="77777777" w:rsidR="004B71E6" w:rsidRPr="005A0AFC" w:rsidRDefault="004B71E6" w:rsidP="00F45703">
            <w:pPr>
              <w:pStyle w:val="TableParagraph"/>
              <w:rPr>
                <w:rFonts w:ascii="Aptos" w:hAnsi="Aptos"/>
                <w:b/>
              </w:rPr>
            </w:pPr>
            <w:r w:rsidRPr="005A0AFC">
              <w:rPr>
                <w:rFonts w:ascii="Aptos" w:hAnsi="Aptos"/>
                <w:b/>
              </w:rPr>
              <w:t>Test</w:t>
            </w:r>
          </w:p>
        </w:tc>
        <w:tc>
          <w:tcPr>
            <w:tcW w:w="3325" w:type="dxa"/>
            <w:tcBorders>
              <w:bottom w:val="single" w:sz="6" w:space="0" w:color="000000"/>
            </w:tcBorders>
            <w:shd w:val="clear" w:color="auto" w:fill="62B1DE"/>
          </w:tcPr>
          <w:p w14:paraId="23962C67" w14:textId="77777777" w:rsidR="004B71E6" w:rsidRPr="005A0AFC" w:rsidRDefault="004B71E6" w:rsidP="00F45703">
            <w:pPr>
              <w:pStyle w:val="TableParagraph"/>
              <w:ind w:left="82"/>
              <w:rPr>
                <w:rFonts w:ascii="Aptos" w:hAnsi="Aptos"/>
                <w:b/>
              </w:rPr>
            </w:pPr>
            <w:r w:rsidRPr="005A0AFC">
              <w:rPr>
                <w:rFonts w:ascii="Aptos" w:hAnsi="Aptos"/>
                <w:b/>
              </w:rPr>
              <w:t>Observations</w:t>
            </w:r>
          </w:p>
        </w:tc>
      </w:tr>
      <w:tr w:rsidR="004B71E6" w:rsidRPr="005A0AFC" w14:paraId="046E8207" w14:textId="77777777" w:rsidTr="00F45703">
        <w:trPr>
          <w:trHeight w:val="858"/>
        </w:trPr>
        <w:tc>
          <w:tcPr>
            <w:tcW w:w="1988" w:type="dxa"/>
            <w:vMerge w:val="restart"/>
            <w:tcBorders>
              <w:top w:val="single" w:sz="6" w:space="0" w:color="62B1DE"/>
              <w:bottom w:val="single" w:sz="2" w:space="0" w:color="62B1DE"/>
            </w:tcBorders>
          </w:tcPr>
          <w:p w14:paraId="44DAE8BC" w14:textId="77777777" w:rsidR="004B71E6" w:rsidRPr="005A0AFC" w:rsidRDefault="004B71E6" w:rsidP="00F45703">
            <w:pPr>
              <w:pStyle w:val="TableParagraph"/>
              <w:spacing w:before="0"/>
              <w:ind w:left="0"/>
              <w:rPr>
                <w:rFonts w:ascii="Aptos" w:hAnsi="Aptos"/>
              </w:rPr>
            </w:pPr>
          </w:p>
        </w:tc>
        <w:tc>
          <w:tcPr>
            <w:tcW w:w="4333" w:type="dxa"/>
            <w:tcBorders>
              <w:top w:val="single" w:sz="6" w:space="0" w:color="000000"/>
            </w:tcBorders>
          </w:tcPr>
          <w:p w14:paraId="1D1F4991" w14:textId="77777777" w:rsidR="004B71E6" w:rsidRPr="005A0AFC" w:rsidRDefault="004B71E6" w:rsidP="00F45703">
            <w:pPr>
              <w:pStyle w:val="TableParagraph"/>
              <w:spacing w:before="72" w:line="259" w:lineRule="auto"/>
              <w:ind w:right="448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Councillors’ responsibilities detailed on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website?</w:t>
            </w:r>
          </w:p>
        </w:tc>
        <w:tc>
          <w:tcPr>
            <w:tcW w:w="3325" w:type="dxa"/>
            <w:tcBorders>
              <w:top w:val="single" w:sz="6" w:space="0" w:color="000000"/>
            </w:tcBorders>
          </w:tcPr>
          <w:p w14:paraId="54560E46" w14:textId="0F736C22" w:rsidR="004B71E6" w:rsidRPr="005A0AFC" w:rsidRDefault="00B12587" w:rsidP="00F45703">
            <w:pPr>
              <w:pStyle w:val="TableParagraph"/>
              <w:spacing w:before="72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  <w:tr w:rsidR="004B71E6" w:rsidRPr="005A0AFC" w14:paraId="1B9B503F" w14:textId="77777777" w:rsidTr="00F45703">
        <w:trPr>
          <w:trHeight w:val="867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1E7EFDEB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08DFDCC4" w14:textId="77777777" w:rsidR="004B71E6" w:rsidRPr="005A0AFC" w:rsidRDefault="004B71E6" w:rsidP="00F45703">
            <w:pPr>
              <w:pStyle w:val="TableParagraph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Last</w:t>
            </w:r>
            <w:r w:rsidRPr="005A0AFC">
              <w:rPr>
                <w:rFonts w:ascii="Aptos" w:hAnsi="Aptos"/>
                <w:spacing w:val="-5"/>
              </w:rPr>
              <w:t xml:space="preserve"> </w:t>
            </w:r>
            <w:r w:rsidRPr="005A0AFC">
              <w:rPr>
                <w:rFonts w:ascii="Aptos" w:hAnsi="Aptos"/>
              </w:rPr>
              <w:t>financial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year’s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AGAR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on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website?</w:t>
            </w:r>
          </w:p>
        </w:tc>
        <w:tc>
          <w:tcPr>
            <w:tcW w:w="3325" w:type="dxa"/>
          </w:tcPr>
          <w:p w14:paraId="0F250E1E" w14:textId="32086B64" w:rsidR="004B71E6" w:rsidRPr="005A0AFC" w:rsidRDefault="00B12587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Yes – but link to </w:t>
            </w:r>
            <w:r w:rsidR="00CD44BF">
              <w:rPr>
                <w:rFonts w:ascii="Aptos" w:hAnsi="Aptos"/>
              </w:rPr>
              <w:t>Annual Governance and Electors Rights is not working</w:t>
            </w:r>
          </w:p>
        </w:tc>
      </w:tr>
      <w:tr w:rsidR="004B71E6" w:rsidRPr="005A0AFC" w14:paraId="18315AD2" w14:textId="77777777" w:rsidTr="00F45703">
        <w:trPr>
          <w:trHeight w:val="1399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30622EF8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41B0AEC5" w14:textId="77777777" w:rsidR="004B71E6" w:rsidRPr="005A0AFC" w:rsidRDefault="004B71E6" w:rsidP="00F45703">
            <w:pPr>
              <w:pStyle w:val="TableParagraph"/>
              <w:spacing w:line="256" w:lineRule="auto"/>
              <w:ind w:right="741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Land and building assets details on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website? (Description, location,</w:t>
            </w:r>
            <w:r w:rsidRPr="005A0AFC">
              <w:rPr>
                <w:rFonts w:ascii="Aptos" w:hAnsi="Aptos"/>
                <w:spacing w:val="1"/>
              </w:rPr>
              <w:t xml:space="preserve"> </w:t>
            </w:r>
            <w:r w:rsidRPr="005A0AFC">
              <w:rPr>
                <w:rFonts w:ascii="Aptos" w:hAnsi="Aptos"/>
              </w:rPr>
              <w:t>owner/leaseholder, date and cost of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acquisition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and present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use)</w:t>
            </w:r>
          </w:p>
        </w:tc>
        <w:tc>
          <w:tcPr>
            <w:tcW w:w="3325" w:type="dxa"/>
          </w:tcPr>
          <w:p w14:paraId="322D8AC4" w14:textId="559AC657" w:rsidR="004B71E6" w:rsidRPr="005A0AFC" w:rsidRDefault="00CD44BF" w:rsidP="00F45703">
            <w:pPr>
              <w:pStyle w:val="TableParagraph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Council holds a full Asset Register which is available for inspection on request to the Clerk</w:t>
            </w:r>
          </w:p>
        </w:tc>
      </w:tr>
      <w:tr w:rsidR="004B71E6" w:rsidRPr="005A0AFC" w14:paraId="7CA29CF2" w14:textId="77777777" w:rsidTr="00F45703">
        <w:trPr>
          <w:trHeight w:val="1003"/>
        </w:trPr>
        <w:tc>
          <w:tcPr>
            <w:tcW w:w="1988" w:type="dxa"/>
            <w:vMerge w:val="restart"/>
            <w:tcBorders>
              <w:top w:val="single" w:sz="2" w:space="0" w:color="62B1DE"/>
              <w:bottom w:val="single" w:sz="2" w:space="0" w:color="62B1DE"/>
            </w:tcBorders>
          </w:tcPr>
          <w:p w14:paraId="3875E70F" w14:textId="77777777" w:rsidR="004B71E6" w:rsidRPr="005A0AFC" w:rsidRDefault="004B71E6" w:rsidP="00F45703">
            <w:pPr>
              <w:pStyle w:val="TableParagraph"/>
              <w:spacing w:before="80" w:line="256" w:lineRule="auto"/>
              <w:ind w:right="84"/>
              <w:rPr>
                <w:rFonts w:ascii="Aptos" w:hAnsi="Aptos"/>
                <w:sz w:val="20"/>
              </w:rPr>
            </w:pPr>
            <w:r w:rsidRPr="005A0AFC">
              <w:rPr>
                <w:rFonts w:ascii="Aptos" w:hAnsi="Aptos"/>
                <w:sz w:val="20"/>
              </w:rPr>
              <w:t>General Data</w:t>
            </w:r>
            <w:r w:rsidRPr="005A0AFC">
              <w:rPr>
                <w:rFonts w:ascii="Aptos" w:hAnsi="Aptos"/>
                <w:spacing w:val="1"/>
                <w:sz w:val="20"/>
              </w:rPr>
              <w:t xml:space="preserve"> </w:t>
            </w:r>
            <w:r w:rsidRPr="005A0AFC">
              <w:rPr>
                <w:rFonts w:ascii="Aptos" w:hAnsi="Aptos"/>
                <w:sz w:val="20"/>
              </w:rPr>
              <w:t>Protection</w:t>
            </w:r>
            <w:r w:rsidRPr="005A0AFC">
              <w:rPr>
                <w:rFonts w:ascii="Aptos" w:hAnsi="Aptos"/>
                <w:spacing w:val="1"/>
                <w:sz w:val="20"/>
              </w:rPr>
              <w:t xml:space="preserve"> </w:t>
            </w:r>
            <w:r w:rsidRPr="005A0AFC">
              <w:rPr>
                <w:rFonts w:ascii="Aptos" w:hAnsi="Aptos"/>
                <w:sz w:val="20"/>
              </w:rPr>
              <w:t>Regulation</w:t>
            </w:r>
            <w:r w:rsidRPr="005A0AFC">
              <w:rPr>
                <w:rFonts w:ascii="Aptos" w:hAnsi="Aptos"/>
                <w:spacing w:val="1"/>
                <w:sz w:val="20"/>
              </w:rPr>
              <w:t xml:space="preserve"> </w:t>
            </w:r>
            <w:r w:rsidRPr="005A0AFC">
              <w:rPr>
                <w:rFonts w:ascii="Aptos" w:hAnsi="Aptos"/>
                <w:sz w:val="20"/>
              </w:rPr>
              <w:t>(compliance</w:t>
            </w:r>
            <w:r w:rsidRPr="005A0AFC">
              <w:rPr>
                <w:rFonts w:ascii="Aptos" w:hAnsi="Aptos"/>
                <w:spacing w:val="-10"/>
                <w:sz w:val="20"/>
              </w:rPr>
              <w:t xml:space="preserve"> </w:t>
            </w:r>
            <w:r w:rsidRPr="005A0AFC">
              <w:rPr>
                <w:rFonts w:ascii="Aptos" w:hAnsi="Aptos"/>
                <w:sz w:val="20"/>
              </w:rPr>
              <w:t>from</w:t>
            </w:r>
            <w:r w:rsidRPr="005A0AFC">
              <w:rPr>
                <w:rFonts w:ascii="Aptos" w:hAnsi="Aptos"/>
                <w:spacing w:val="-4"/>
                <w:sz w:val="20"/>
              </w:rPr>
              <w:t xml:space="preserve"> </w:t>
            </w:r>
            <w:r w:rsidRPr="005A0AFC">
              <w:rPr>
                <w:rFonts w:ascii="Aptos" w:hAnsi="Aptos"/>
                <w:sz w:val="20"/>
              </w:rPr>
              <w:t>25</w:t>
            </w:r>
          </w:p>
          <w:p w14:paraId="1E2DE9D7" w14:textId="77777777" w:rsidR="004B71E6" w:rsidRPr="005A0AFC" w:rsidRDefault="004B71E6" w:rsidP="00F45703">
            <w:pPr>
              <w:pStyle w:val="TableParagraph"/>
              <w:spacing w:before="0" w:line="226" w:lineRule="exact"/>
              <w:rPr>
                <w:rFonts w:ascii="Aptos" w:hAnsi="Aptos"/>
                <w:sz w:val="20"/>
              </w:rPr>
            </w:pPr>
            <w:r w:rsidRPr="005A0AFC">
              <w:rPr>
                <w:rFonts w:ascii="Aptos" w:hAnsi="Aptos"/>
                <w:sz w:val="20"/>
              </w:rPr>
              <w:t>May</w:t>
            </w:r>
            <w:r w:rsidRPr="005A0AFC">
              <w:rPr>
                <w:rFonts w:ascii="Aptos" w:hAnsi="Aptos"/>
                <w:spacing w:val="-1"/>
                <w:sz w:val="20"/>
              </w:rPr>
              <w:t xml:space="preserve"> </w:t>
            </w:r>
            <w:r w:rsidRPr="005A0AFC">
              <w:rPr>
                <w:rFonts w:ascii="Aptos" w:hAnsi="Aptos"/>
                <w:sz w:val="20"/>
              </w:rPr>
              <w:t>2018)</w:t>
            </w:r>
          </w:p>
          <w:p w14:paraId="6270AA34" w14:textId="77777777" w:rsidR="004B71E6" w:rsidRPr="005A0AFC" w:rsidRDefault="004B71E6" w:rsidP="00F45703">
            <w:pPr>
              <w:pStyle w:val="TableParagraph"/>
              <w:spacing w:before="8"/>
              <w:ind w:left="0"/>
              <w:rPr>
                <w:rFonts w:ascii="Aptos" w:hAnsi="Aptos"/>
                <w:b/>
              </w:rPr>
            </w:pPr>
          </w:p>
          <w:p w14:paraId="173E8993" w14:textId="77777777" w:rsidR="004B71E6" w:rsidRPr="005A0AFC" w:rsidRDefault="004B71E6" w:rsidP="00F45703">
            <w:pPr>
              <w:pStyle w:val="TableParagraph"/>
              <w:spacing w:before="1" w:line="254" w:lineRule="auto"/>
              <w:ind w:right="514"/>
              <w:rPr>
                <w:rFonts w:ascii="Aptos" w:hAnsi="Aptos"/>
                <w:sz w:val="20"/>
              </w:rPr>
            </w:pPr>
            <w:r w:rsidRPr="005A0AFC">
              <w:rPr>
                <w:rFonts w:ascii="Aptos" w:hAnsi="Aptos"/>
                <w:sz w:val="20"/>
              </w:rPr>
              <w:t>FOI Publication</w:t>
            </w:r>
            <w:r w:rsidRPr="005A0AFC">
              <w:rPr>
                <w:rFonts w:ascii="Aptos" w:hAnsi="Aptos"/>
                <w:spacing w:val="-53"/>
                <w:sz w:val="20"/>
              </w:rPr>
              <w:t xml:space="preserve"> </w:t>
            </w:r>
            <w:r w:rsidRPr="005A0AFC">
              <w:rPr>
                <w:rFonts w:ascii="Aptos" w:hAnsi="Aptos"/>
                <w:sz w:val="20"/>
              </w:rPr>
              <w:t>Scheme</w:t>
            </w:r>
          </w:p>
        </w:tc>
        <w:tc>
          <w:tcPr>
            <w:tcW w:w="4333" w:type="dxa"/>
          </w:tcPr>
          <w:p w14:paraId="55308978" w14:textId="77777777" w:rsidR="004B71E6" w:rsidRPr="005A0AFC" w:rsidRDefault="004B71E6" w:rsidP="00F45703">
            <w:pPr>
              <w:pStyle w:val="TableParagraph"/>
              <w:spacing w:line="254" w:lineRule="auto"/>
              <w:ind w:right="546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Has the Council put in place a privacy</w:t>
            </w:r>
            <w:r w:rsidRPr="005A0AFC">
              <w:rPr>
                <w:rFonts w:ascii="Aptos" w:hAnsi="Aptos"/>
                <w:spacing w:val="-60"/>
              </w:rPr>
              <w:t xml:space="preserve"> </w:t>
            </w:r>
            <w:r w:rsidRPr="005A0AFC">
              <w:rPr>
                <w:rFonts w:ascii="Aptos" w:hAnsi="Aptos"/>
              </w:rPr>
              <w:t>policy?</w:t>
            </w:r>
          </w:p>
          <w:p w14:paraId="42169BDB" w14:textId="77777777" w:rsidR="004B71E6" w:rsidRPr="005A0AFC" w:rsidRDefault="004B71E6" w:rsidP="00F45703">
            <w:pPr>
              <w:pStyle w:val="TableParagraph"/>
              <w:spacing w:before="4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Is</w:t>
            </w:r>
            <w:r w:rsidRPr="005A0AFC">
              <w:rPr>
                <w:rFonts w:ascii="Aptos" w:hAnsi="Aptos"/>
                <w:spacing w:val="-2"/>
              </w:rPr>
              <w:t xml:space="preserve"> </w:t>
            </w:r>
            <w:r w:rsidRPr="005A0AFC">
              <w:rPr>
                <w:rFonts w:ascii="Aptos" w:hAnsi="Aptos"/>
              </w:rPr>
              <w:t>it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on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the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website?</w:t>
            </w:r>
          </w:p>
        </w:tc>
        <w:tc>
          <w:tcPr>
            <w:tcW w:w="3325" w:type="dxa"/>
          </w:tcPr>
          <w:p w14:paraId="47C60F39" w14:textId="77777777" w:rsidR="00107375" w:rsidRDefault="00CD44BF" w:rsidP="00107375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Yes</w:t>
            </w:r>
          </w:p>
          <w:p w14:paraId="639044D0" w14:textId="77777777" w:rsidR="00CD44BF" w:rsidRDefault="00CD44BF" w:rsidP="00107375">
            <w:pPr>
              <w:rPr>
                <w:rFonts w:ascii="Aptos" w:hAnsi="Aptos"/>
              </w:rPr>
            </w:pPr>
          </w:p>
          <w:p w14:paraId="78660389" w14:textId="3313CEA6" w:rsidR="00CD44BF" w:rsidRPr="00107375" w:rsidRDefault="00CD44BF" w:rsidP="00107375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Yes</w:t>
            </w:r>
          </w:p>
        </w:tc>
      </w:tr>
      <w:tr w:rsidR="004B71E6" w:rsidRPr="005A0AFC" w14:paraId="53693F41" w14:textId="77777777" w:rsidTr="00F45703">
        <w:trPr>
          <w:trHeight w:val="1115"/>
        </w:trPr>
        <w:tc>
          <w:tcPr>
            <w:tcW w:w="1988" w:type="dxa"/>
            <w:vMerge/>
            <w:tcBorders>
              <w:top w:val="nil"/>
              <w:bottom w:val="single" w:sz="2" w:space="0" w:color="62B1DE"/>
            </w:tcBorders>
          </w:tcPr>
          <w:p w14:paraId="056BEBA0" w14:textId="77777777" w:rsidR="004B71E6" w:rsidRPr="005A0AFC" w:rsidRDefault="004B71E6" w:rsidP="00F4570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333" w:type="dxa"/>
          </w:tcPr>
          <w:p w14:paraId="183B0868" w14:textId="77777777" w:rsidR="004B71E6" w:rsidRPr="005A0AFC" w:rsidRDefault="004B71E6" w:rsidP="00F45703">
            <w:pPr>
              <w:pStyle w:val="TableParagraph"/>
              <w:spacing w:line="254" w:lineRule="auto"/>
              <w:ind w:right="631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Is there an FOI Publication Scheme?</w:t>
            </w:r>
            <w:r w:rsidRPr="005A0AFC">
              <w:rPr>
                <w:rFonts w:ascii="Aptos" w:hAnsi="Aptos"/>
                <w:spacing w:val="-59"/>
              </w:rPr>
              <w:t xml:space="preserve"> </w:t>
            </w:r>
            <w:r w:rsidRPr="005A0AFC">
              <w:rPr>
                <w:rFonts w:ascii="Aptos" w:hAnsi="Aptos"/>
              </w:rPr>
              <w:t>Is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it</w:t>
            </w:r>
            <w:r w:rsidRPr="005A0AFC">
              <w:rPr>
                <w:rFonts w:ascii="Aptos" w:hAnsi="Aptos"/>
                <w:spacing w:val="-3"/>
              </w:rPr>
              <w:t xml:space="preserve"> </w:t>
            </w:r>
            <w:r w:rsidRPr="005A0AFC">
              <w:rPr>
                <w:rFonts w:ascii="Aptos" w:hAnsi="Aptos"/>
              </w:rPr>
              <w:t>on the website?</w:t>
            </w:r>
          </w:p>
          <w:p w14:paraId="2BBE48DC" w14:textId="77777777" w:rsidR="004B71E6" w:rsidRPr="005A0AFC" w:rsidRDefault="004B71E6" w:rsidP="00F45703">
            <w:pPr>
              <w:pStyle w:val="TableParagraph"/>
              <w:spacing w:before="4"/>
              <w:rPr>
                <w:rFonts w:ascii="Aptos" w:hAnsi="Aptos"/>
              </w:rPr>
            </w:pPr>
            <w:r w:rsidRPr="005A0AFC">
              <w:rPr>
                <w:rFonts w:ascii="Aptos" w:hAnsi="Aptos"/>
              </w:rPr>
              <w:t>Is</w:t>
            </w:r>
            <w:r w:rsidRPr="005A0AFC">
              <w:rPr>
                <w:rFonts w:ascii="Aptos" w:hAnsi="Aptos"/>
                <w:spacing w:val="-1"/>
              </w:rPr>
              <w:t xml:space="preserve"> </w:t>
            </w:r>
            <w:r w:rsidRPr="005A0AFC">
              <w:rPr>
                <w:rFonts w:ascii="Aptos" w:hAnsi="Aptos"/>
              </w:rPr>
              <w:t>it</w:t>
            </w:r>
            <w:r w:rsidRPr="005A0AFC">
              <w:rPr>
                <w:rFonts w:ascii="Aptos" w:hAnsi="Aptos"/>
                <w:spacing w:val="-4"/>
              </w:rPr>
              <w:t xml:space="preserve"> </w:t>
            </w:r>
            <w:r w:rsidRPr="005A0AFC">
              <w:rPr>
                <w:rFonts w:ascii="Aptos" w:hAnsi="Aptos"/>
              </w:rPr>
              <w:t>updated?</w:t>
            </w:r>
          </w:p>
        </w:tc>
        <w:tc>
          <w:tcPr>
            <w:tcW w:w="3325" w:type="dxa"/>
          </w:tcPr>
          <w:p w14:paraId="6BA19BA0" w14:textId="77777777" w:rsidR="00107375" w:rsidRDefault="00CD44BF" w:rsidP="00F45703">
            <w:pPr>
              <w:pStyle w:val="TableParagraph"/>
              <w:spacing w:before="4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  <w:p w14:paraId="5D2C0271" w14:textId="77777777" w:rsidR="00CD44BF" w:rsidRDefault="00CD44BF" w:rsidP="00F45703">
            <w:pPr>
              <w:pStyle w:val="TableParagraph"/>
              <w:spacing w:before="4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  <w:p w14:paraId="3DFDF9E9" w14:textId="79C70C5C" w:rsidR="00CD44BF" w:rsidRPr="005A0AFC" w:rsidRDefault="00CD44BF" w:rsidP="00F45703">
            <w:pPr>
              <w:pStyle w:val="TableParagraph"/>
              <w:spacing w:before="4"/>
              <w:ind w:left="82"/>
              <w:rPr>
                <w:rFonts w:ascii="Aptos" w:hAnsi="Aptos"/>
              </w:rPr>
            </w:pPr>
            <w:r>
              <w:rPr>
                <w:rFonts w:ascii="Aptos" w:hAnsi="Aptos"/>
              </w:rPr>
              <w:t>Yes</w:t>
            </w:r>
          </w:p>
        </w:tc>
      </w:tr>
    </w:tbl>
    <w:p w14:paraId="07AC71C4" w14:textId="77777777" w:rsidR="004B71E6" w:rsidRPr="005A0AFC" w:rsidRDefault="004B71E6" w:rsidP="004B71E6">
      <w:pPr>
        <w:pStyle w:val="BodyText"/>
        <w:rPr>
          <w:rFonts w:ascii="Aptos" w:hAnsi="Aptos"/>
          <w:b/>
          <w:sz w:val="20"/>
        </w:rPr>
      </w:pPr>
    </w:p>
    <w:p w14:paraId="7D9514D0" w14:textId="085C6401" w:rsidR="004B71E6" w:rsidRPr="005A0AFC" w:rsidRDefault="004B71E6" w:rsidP="004B71E6">
      <w:pPr>
        <w:spacing w:before="100" w:beforeAutospacing="1" w:after="100" w:afterAutospacing="1"/>
        <w:outlineLvl w:val="1"/>
        <w:rPr>
          <w:rFonts w:ascii="Aptos" w:eastAsia="Times New Roman" w:hAnsi="Aptos" w:cs="Times New Roman"/>
          <w:b/>
          <w:bCs/>
          <w:lang w:eastAsia="en-GB"/>
        </w:rPr>
      </w:pPr>
      <w:r w:rsidRPr="005A0AFC">
        <w:rPr>
          <w:rFonts w:ascii="Aptos" w:eastAsia="Times New Roman" w:hAnsi="Aptos" w:cs="Times New Roman"/>
          <w:b/>
          <w:bCs/>
          <w:lang w:eastAsia="en-GB"/>
        </w:rPr>
        <w:t>Part B: Trust Funds (If Applicable)</w:t>
      </w:r>
    </w:p>
    <w:p w14:paraId="5B4C5AA2" w14:textId="77777777" w:rsidR="004B71E6" w:rsidRPr="005A0AFC" w:rsidRDefault="004B71E6" w:rsidP="004B71E6">
      <w:pPr>
        <w:spacing w:before="100" w:beforeAutospacing="1" w:after="100" w:afterAutospacing="1"/>
        <w:rPr>
          <w:rFonts w:ascii="Aptos" w:eastAsia="Times New Roman" w:hAnsi="Aptos" w:cs="Times New Roman"/>
          <w:b/>
          <w:bCs/>
          <w:lang w:eastAsia="en-GB"/>
        </w:rPr>
      </w:pPr>
      <w:r w:rsidRPr="005A0AFC">
        <w:rPr>
          <w:rFonts w:ascii="Aptos" w:eastAsia="Times New Roman" w:hAnsi="Aptos" w:cs="Times New Roman"/>
          <w:b/>
          <w:bCs/>
          <w:lang w:eastAsia="en-GB"/>
        </w:rPr>
        <w:t>“The authority, in its capacity as the sole managing trustee of a local trust or trusts, has met its responsibilities as a trustee.”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0"/>
        <w:gridCol w:w="3733"/>
        <w:gridCol w:w="1413"/>
        <w:gridCol w:w="1630"/>
      </w:tblGrid>
      <w:tr w:rsidR="004B71E6" w:rsidRPr="005A0AFC" w14:paraId="0666815D" w14:textId="77777777" w:rsidTr="00107375">
        <w:tc>
          <w:tcPr>
            <w:tcW w:w="2240" w:type="dxa"/>
          </w:tcPr>
          <w:p w14:paraId="1B3DE86C" w14:textId="77777777" w:rsidR="004B71E6" w:rsidRPr="005A0AFC" w:rsidRDefault="004B71E6" w:rsidP="00F45703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 w:rsidRPr="005A0AFC">
              <w:rPr>
                <w:rFonts w:ascii="Aptos" w:eastAsia="Times New Roman" w:hAnsi="Aptos" w:cs="Times New Roman"/>
                <w:lang w:eastAsia="en-GB"/>
              </w:rPr>
              <w:t>Trust Identification</w:t>
            </w:r>
          </w:p>
        </w:tc>
        <w:tc>
          <w:tcPr>
            <w:tcW w:w="3733" w:type="dxa"/>
          </w:tcPr>
          <w:p w14:paraId="310A3C78" w14:textId="77777777" w:rsidR="004B71E6" w:rsidRPr="005A0AFC" w:rsidRDefault="004B71E6" w:rsidP="00F45703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 w:rsidRPr="005A0AFC">
              <w:rPr>
                <w:rFonts w:ascii="Aptos" w:eastAsia="Times New Roman" w:hAnsi="Aptos" w:cs="Times New Roman"/>
                <w:lang w:eastAsia="en-GB"/>
              </w:rPr>
              <w:t xml:space="preserve">Is the Council the </w:t>
            </w:r>
            <w:r w:rsidRPr="005A0AFC">
              <w:rPr>
                <w:rFonts w:ascii="Aptos" w:eastAsia="Times New Roman" w:hAnsi="Aptos" w:cs="Times New Roman"/>
                <w:b/>
                <w:bCs/>
                <w:lang w:eastAsia="en-GB"/>
              </w:rPr>
              <w:t xml:space="preserve">Sole Managing Trustee </w:t>
            </w:r>
            <w:r w:rsidRPr="005A0AFC">
              <w:rPr>
                <w:rFonts w:ascii="Aptos" w:eastAsia="Times New Roman" w:hAnsi="Aptos" w:cs="Times New Roman"/>
                <w:lang w:eastAsia="en-GB"/>
              </w:rPr>
              <w:t>of any trust (Check Charity Commission)</w:t>
            </w:r>
          </w:p>
        </w:tc>
        <w:tc>
          <w:tcPr>
            <w:tcW w:w="1413" w:type="dxa"/>
          </w:tcPr>
          <w:p w14:paraId="70BE9B23" w14:textId="02E83E4B" w:rsidR="004B71E6" w:rsidRPr="00107375" w:rsidRDefault="0020492F" w:rsidP="00F45703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>
              <w:rPr>
                <w:rFonts w:ascii="Aptos" w:eastAsia="Times New Roman" w:hAnsi="Aptos" w:cs="Times New Roman"/>
                <w:lang w:eastAsia="en-GB"/>
              </w:rPr>
              <w:t>Yes</w:t>
            </w:r>
          </w:p>
        </w:tc>
        <w:tc>
          <w:tcPr>
            <w:tcW w:w="1630" w:type="dxa"/>
          </w:tcPr>
          <w:p w14:paraId="5B527BDC" w14:textId="649F26F6" w:rsidR="004B71E6" w:rsidRPr="00107375" w:rsidRDefault="004B71E6" w:rsidP="00F45703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</w:p>
        </w:tc>
      </w:tr>
      <w:tr w:rsidR="00107375" w:rsidRPr="005A0AFC" w14:paraId="5B8C74C8" w14:textId="77777777" w:rsidTr="00107375">
        <w:tc>
          <w:tcPr>
            <w:tcW w:w="2240" w:type="dxa"/>
          </w:tcPr>
          <w:p w14:paraId="257D897B" w14:textId="77777777" w:rsidR="00107375" w:rsidRPr="005A0AFC" w:rsidRDefault="00107375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 w:rsidRPr="005A0AFC">
              <w:rPr>
                <w:rFonts w:ascii="Aptos" w:eastAsia="Times New Roman" w:hAnsi="Aptos" w:cs="Times New Roman"/>
                <w:lang w:eastAsia="en-GB"/>
              </w:rPr>
              <w:t>Separate Accounting</w:t>
            </w:r>
          </w:p>
        </w:tc>
        <w:tc>
          <w:tcPr>
            <w:tcW w:w="3733" w:type="dxa"/>
          </w:tcPr>
          <w:p w14:paraId="5C0FEC1A" w14:textId="77777777" w:rsidR="00107375" w:rsidRPr="005A0AFC" w:rsidRDefault="00107375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 w:rsidRPr="005A0AFC">
              <w:rPr>
                <w:rFonts w:ascii="Aptos" w:eastAsia="Times New Roman" w:hAnsi="Aptos" w:cs="Times New Roman"/>
                <w:lang w:eastAsia="en-GB"/>
              </w:rPr>
              <w:t>Separate bank account and records for Trust Funds. No mixing with Council Funds</w:t>
            </w:r>
          </w:p>
        </w:tc>
        <w:tc>
          <w:tcPr>
            <w:tcW w:w="1413" w:type="dxa"/>
          </w:tcPr>
          <w:p w14:paraId="69E19907" w14:textId="0CD0FAA5" w:rsidR="00107375" w:rsidRPr="00107375" w:rsidRDefault="0020492F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>
              <w:rPr>
                <w:rFonts w:ascii="Aptos" w:eastAsia="Times New Roman" w:hAnsi="Aptos" w:cs="Times New Roman"/>
                <w:lang w:eastAsia="en-GB"/>
              </w:rPr>
              <w:t>Yes</w:t>
            </w:r>
          </w:p>
        </w:tc>
        <w:tc>
          <w:tcPr>
            <w:tcW w:w="1630" w:type="dxa"/>
          </w:tcPr>
          <w:p w14:paraId="0EB89DDA" w14:textId="37D26E1B" w:rsidR="00107375" w:rsidRPr="00107375" w:rsidRDefault="00107375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</w:p>
        </w:tc>
      </w:tr>
      <w:tr w:rsidR="00107375" w:rsidRPr="005A0AFC" w14:paraId="5B4CDBBC" w14:textId="77777777" w:rsidTr="00107375">
        <w:tc>
          <w:tcPr>
            <w:tcW w:w="2240" w:type="dxa"/>
          </w:tcPr>
          <w:p w14:paraId="36690C86" w14:textId="77777777" w:rsidR="00107375" w:rsidRPr="005A0AFC" w:rsidRDefault="00107375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 w:rsidRPr="005A0AFC">
              <w:rPr>
                <w:rFonts w:ascii="Aptos" w:eastAsia="Times New Roman" w:hAnsi="Aptos" w:cs="Times New Roman"/>
                <w:lang w:eastAsia="en-GB"/>
              </w:rPr>
              <w:t>Trust Deed Compliance</w:t>
            </w:r>
          </w:p>
        </w:tc>
        <w:tc>
          <w:tcPr>
            <w:tcW w:w="3733" w:type="dxa"/>
          </w:tcPr>
          <w:p w14:paraId="771251C9" w14:textId="77777777" w:rsidR="00107375" w:rsidRPr="005A0AFC" w:rsidRDefault="00107375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 w:rsidRPr="005A0AFC">
              <w:rPr>
                <w:rFonts w:ascii="Aptos" w:eastAsia="Times New Roman" w:hAnsi="Aptos" w:cs="Times New Roman"/>
                <w:lang w:eastAsia="en-GB"/>
              </w:rPr>
              <w:t>Actions taken in line with Trust deed or Governing Document</w:t>
            </w:r>
          </w:p>
        </w:tc>
        <w:tc>
          <w:tcPr>
            <w:tcW w:w="1413" w:type="dxa"/>
          </w:tcPr>
          <w:p w14:paraId="14D87572" w14:textId="7D92DB8A" w:rsidR="00107375" w:rsidRPr="00107375" w:rsidRDefault="0020492F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>
              <w:rPr>
                <w:rFonts w:ascii="Aptos" w:eastAsia="Times New Roman" w:hAnsi="Aptos" w:cs="Times New Roman"/>
                <w:lang w:eastAsia="en-GB"/>
              </w:rPr>
              <w:t>Yes</w:t>
            </w:r>
          </w:p>
        </w:tc>
        <w:tc>
          <w:tcPr>
            <w:tcW w:w="1630" w:type="dxa"/>
          </w:tcPr>
          <w:p w14:paraId="4F1E5FC5" w14:textId="349856C3" w:rsidR="00107375" w:rsidRPr="00107375" w:rsidRDefault="00107375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</w:p>
        </w:tc>
      </w:tr>
      <w:tr w:rsidR="00107375" w:rsidRPr="005A0AFC" w14:paraId="78F0AC9C" w14:textId="77777777" w:rsidTr="00107375">
        <w:tc>
          <w:tcPr>
            <w:tcW w:w="2240" w:type="dxa"/>
          </w:tcPr>
          <w:p w14:paraId="2E96ACF7" w14:textId="77777777" w:rsidR="00107375" w:rsidRPr="005A0AFC" w:rsidRDefault="00107375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 w:rsidRPr="005A0AFC">
              <w:rPr>
                <w:rFonts w:ascii="Aptos" w:eastAsia="Times New Roman" w:hAnsi="Aptos" w:cs="Times New Roman"/>
                <w:lang w:eastAsia="en-GB"/>
              </w:rPr>
              <w:t>Annual Reporting</w:t>
            </w:r>
          </w:p>
        </w:tc>
        <w:tc>
          <w:tcPr>
            <w:tcW w:w="3733" w:type="dxa"/>
          </w:tcPr>
          <w:p w14:paraId="65764842" w14:textId="77777777" w:rsidR="00107375" w:rsidRPr="005A0AFC" w:rsidRDefault="00107375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 w:rsidRPr="005A0AFC">
              <w:rPr>
                <w:rFonts w:ascii="Aptos" w:eastAsia="Times New Roman" w:hAnsi="Aptos" w:cs="Times New Roman"/>
                <w:lang w:eastAsia="en-GB"/>
              </w:rPr>
              <w:t>Annual Return or accounts submitted to Charity Commission (if required)</w:t>
            </w:r>
          </w:p>
        </w:tc>
        <w:tc>
          <w:tcPr>
            <w:tcW w:w="1413" w:type="dxa"/>
          </w:tcPr>
          <w:p w14:paraId="05BF0597" w14:textId="403F6D5E" w:rsidR="00107375" w:rsidRPr="00107375" w:rsidRDefault="0020492F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>
              <w:rPr>
                <w:rFonts w:ascii="Aptos" w:eastAsia="Times New Roman" w:hAnsi="Aptos" w:cs="Times New Roman"/>
                <w:lang w:eastAsia="en-GB"/>
              </w:rPr>
              <w:t>Yes</w:t>
            </w:r>
          </w:p>
        </w:tc>
        <w:tc>
          <w:tcPr>
            <w:tcW w:w="1630" w:type="dxa"/>
          </w:tcPr>
          <w:p w14:paraId="0C461DC4" w14:textId="2257F5DD" w:rsidR="00107375" w:rsidRPr="00107375" w:rsidRDefault="00107375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</w:p>
        </w:tc>
      </w:tr>
      <w:tr w:rsidR="00107375" w:rsidRPr="005A0AFC" w14:paraId="6EFAEDF2" w14:textId="77777777" w:rsidTr="00107375">
        <w:tc>
          <w:tcPr>
            <w:tcW w:w="2240" w:type="dxa"/>
          </w:tcPr>
          <w:p w14:paraId="441AD6A8" w14:textId="77777777" w:rsidR="00107375" w:rsidRPr="005A0AFC" w:rsidRDefault="00107375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 w:rsidRPr="005A0AFC">
              <w:rPr>
                <w:rFonts w:ascii="Aptos" w:eastAsia="Times New Roman" w:hAnsi="Aptos" w:cs="Times New Roman"/>
                <w:lang w:eastAsia="en-GB"/>
              </w:rPr>
              <w:t>Meeting Minutes</w:t>
            </w:r>
          </w:p>
        </w:tc>
        <w:tc>
          <w:tcPr>
            <w:tcW w:w="3733" w:type="dxa"/>
          </w:tcPr>
          <w:p w14:paraId="54A9B9C8" w14:textId="77777777" w:rsidR="00107375" w:rsidRPr="005A0AFC" w:rsidRDefault="00107375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 w:rsidRPr="005A0AFC">
              <w:rPr>
                <w:rFonts w:ascii="Aptos" w:eastAsia="Times New Roman" w:hAnsi="Aptos" w:cs="Times New Roman"/>
                <w:lang w:eastAsia="en-GB"/>
              </w:rPr>
              <w:t>Decisions as Trustee are minuted separately from Council business</w:t>
            </w:r>
          </w:p>
        </w:tc>
        <w:tc>
          <w:tcPr>
            <w:tcW w:w="1413" w:type="dxa"/>
          </w:tcPr>
          <w:p w14:paraId="0E4903D4" w14:textId="23A83AAC" w:rsidR="00107375" w:rsidRPr="00107375" w:rsidRDefault="0020492F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  <w:r>
              <w:rPr>
                <w:rFonts w:ascii="Aptos" w:eastAsia="Times New Roman" w:hAnsi="Aptos" w:cs="Times New Roman"/>
                <w:lang w:eastAsia="en-GB"/>
              </w:rPr>
              <w:t>Yes</w:t>
            </w:r>
          </w:p>
        </w:tc>
        <w:tc>
          <w:tcPr>
            <w:tcW w:w="1630" w:type="dxa"/>
          </w:tcPr>
          <w:p w14:paraId="22248B26" w14:textId="7BF5DB4A" w:rsidR="00107375" w:rsidRPr="00107375" w:rsidRDefault="00107375" w:rsidP="00107375">
            <w:pPr>
              <w:spacing w:before="100" w:beforeAutospacing="1" w:after="100" w:afterAutospacing="1"/>
              <w:rPr>
                <w:rFonts w:ascii="Aptos" w:eastAsia="Times New Roman" w:hAnsi="Aptos" w:cs="Times New Roman"/>
                <w:lang w:eastAsia="en-GB"/>
              </w:rPr>
            </w:pPr>
          </w:p>
        </w:tc>
      </w:tr>
    </w:tbl>
    <w:p w14:paraId="2B873F26" w14:textId="37167DAE" w:rsidR="004B71E6" w:rsidRPr="00091B61" w:rsidRDefault="004B71E6" w:rsidP="004B71E6">
      <w:pPr>
        <w:spacing w:before="100" w:beforeAutospacing="1" w:after="100" w:afterAutospacing="1"/>
        <w:rPr>
          <w:rFonts w:ascii="Aptos" w:eastAsia="Times New Roman" w:hAnsi="Aptos" w:cs="Times New Roman"/>
          <w:b/>
          <w:bCs/>
          <w:lang w:eastAsia="en-GB"/>
        </w:rPr>
      </w:pPr>
      <w:r w:rsidRPr="00091B61">
        <w:rPr>
          <w:rFonts w:ascii="Aptos" w:eastAsia="Times New Roman" w:hAnsi="Aptos" w:cs="Times New Roman"/>
          <w:b/>
          <w:bCs/>
          <w:lang w:eastAsia="en-GB"/>
        </w:rPr>
        <w:t xml:space="preserve">Part </w:t>
      </w:r>
      <w:r>
        <w:rPr>
          <w:rFonts w:ascii="Aptos" w:eastAsia="Times New Roman" w:hAnsi="Aptos" w:cs="Times New Roman"/>
          <w:b/>
          <w:bCs/>
          <w:lang w:eastAsia="en-GB"/>
        </w:rPr>
        <w:t>C</w:t>
      </w:r>
      <w:r w:rsidRPr="00091B61">
        <w:rPr>
          <w:rFonts w:ascii="Aptos" w:eastAsia="Times New Roman" w:hAnsi="Aptos" w:cs="Times New Roman"/>
          <w:b/>
          <w:bCs/>
          <w:lang w:eastAsia="en-GB"/>
        </w:rPr>
        <w:t>: Assertion 10 – Digital &amp; Data Compliance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41"/>
      </w:tblGrid>
      <w:tr w:rsidR="004B71E6" w14:paraId="5C88B437" w14:textId="77777777" w:rsidTr="004B71E6">
        <w:trPr>
          <w:trHeight w:val="714"/>
        </w:trPr>
        <w:tc>
          <w:tcPr>
            <w:tcW w:w="8075" w:type="dxa"/>
          </w:tcPr>
          <w:p w14:paraId="66F913CD" w14:textId="1BBB07D8" w:rsidR="004B71E6" w:rsidRPr="004B71E6" w:rsidRDefault="004B71E6" w:rsidP="004B71E6">
            <w:pPr>
              <w:widowControl/>
              <w:shd w:val="clear" w:color="auto" w:fill="FFFFFF"/>
              <w:autoSpaceDE/>
              <w:autoSpaceDN/>
              <w:spacing w:after="180" w:line="360" w:lineRule="atLeast"/>
              <w:ind w:left="360"/>
              <w:rPr>
                <w:rFonts w:ascii="Aptos" w:hAnsi="Aptos"/>
              </w:rPr>
            </w:pPr>
            <w:r w:rsidRPr="004B71E6">
              <w:rPr>
                <w:rFonts w:ascii="Aptos" w:eastAsia="Times New Roman" w:hAnsi="Aptos" w:cs="Arial"/>
                <w:color w:val="0A0A0A"/>
                <w:lang w:eastAsia="en-GB"/>
              </w:rPr>
              <w:t>Does the council use a dedicated, council-owned email domain for all official communications?</w:t>
            </w:r>
          </w:p>
        </w:tc>
        <w:tc>
          <w:tcPr>
            <w:tcW w:w="941" w:type="dxa"/>
          </w:tcPr>
          <w:p w14:paraId="7C79824D" w14:textId="3192B8A2" w:rsidR="004B71E6" w:rsidRPr="00107375" w:rsidRDefault="00CD44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Yes</w:t>
            </w:r>
          </w:p>
        </w:tc>
      </w:tr>
      <w:tr w:rsidR="004B71E6" w14:paraId="69415112" w14:textId="77777777" w:rsidTr="004B71E6">
        <w:tc>
          <w:tcPr>
            <w:tcW w:w="8075" w:type="dxa"/>
          </w:tcPr>
          <w:p w14:paraId="03767FB8" w14:textId="12E1AE26" w:rsidR="004B71E6" w:rsidRPr="004B71E6" w:rsidRDefault="004B71E6" w:rsidP="004B71E6">
            <w:pPr>
              <w:widowControl/>
              <w:shd w:val="clear" w:color="auto" w:fill="FFFFFF"/>
              <w:autoSpaceDE/>
              <w:autoSpaceDN/>
              <w:spacing w:after="180" w:line="360" w:lineRule="atLeast"/>
              <w:ind w:left="360"/>
              <w:rPr>
                <w:rFonts w:ascii="Aptos" w:eastAsia="Times New Roman" w:hAnsi="Aptos" w:cs="Arial"/>
                <w:color w:val="0A0A0A"/>
                <w:lang w:eastAsia="en-GB"/>
              </w:rPr>
            </w:pPr>
            <w:r w:rsidRPr="004B71E6">
              <w:rPr>
                <w:rFonts w:ascii="Aptos" w:eastAsia="Times New Roman" w:hAnsi="Aptos" w:cs="Arial"/>
                <w:color w:val="0A0A0A"/>
                <w:lang w:eastAsia="en-GB"/>
              </w:rPr>
              <w:t>Has an IT policy been formally adopted by the council?</w:t>
            </w:r>
          </w:p>
        </w:tc>
        <w:tc>
          <w:tcPr>
            <w:tcW w:w="941" w:type="dxa"/>
          </w:tcPr>
          <w:p w14:paraId="740E723C" w14:textId="2BD67F31" w:rsidR="004B71E6" w:rsidRPr="00107375" w:rsidRDefault="00CD44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Yes</w:t>
            </w:r>
          </w:p>
        </w:tc>
      </w:tr>
      <w:tr w:rsidR="004B71E6" w14:paraId="32C2CF72" w14:textId="77777777" w:rsidTr="004B71E6">
        <w:tc>
          <w:tcPr>
            <w:tcW w:w="8075" w:type="dxa"/>
          </w:tcPr>
          <w:p w14:paraId="09D00153" w14:textId="6C7ED15A" w:rsidR="004B71E6" w:rsidRPr="004B71E6" w:rsidRDefault="004B71E6" w:rsidP="004B71E6">
            <w:pPr>
              <w:widowControl/>
              <w:shd w:val="clear" w:color="auto" w:fill="FFFFFF"/>
              <w:autoSpaceDE/>
              <w:autoSpaceDN/>
              <w:spacing w:after="180" w:line="360" w:lineRule="atLeast"/>
              <w:ind w:left="360"/>
              <w:rPr>
                <w:rFonts w:ascii="Aptos" w:eastAsia="Times New Roman" w:hAnsi="Aptos" w:cs="Arial"/>
                <w:color w:val="0A0A0A"/>
                <w:lang w:eastAsia="en-GB"/>
              </w:rPr>
            </w:pPr>
            <w:r w:rsidRPr="004B71E6">
              <w:rPr>
                <w:rFonts w:ascii="Aptos" w:eastAsia="Times New Roman" w:hAnsi="Aptos" w:cs="Arial"/>
                <w:color w:val="0A0A0A"/>
                <w:lang w:eastAsia="en-GB"/>
              </w:rPr>
              <w:t>Is a current Data Protection Policy published and followed?</w:t>
            </w:r>
          </w:p>
        </w:tc>
        <w:tc>
          <w:tcPr>
            <w:tcW w:w="941" w:type="dxa"/>
          </w:tcPr>
          <w:p w14:paraId="0BCF8235" w14:textId="41AF3443" w:rsidR="004B71E6" w:rsidRPr="00107375" w:rsidRDefault="00BA69E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Yes</w:t>
            </w:r>
          </w:p>
        </w:tc>
      </w:tr>
      <w:tr w:rsidR="004B71E6" w14:paraId="494EC3F6" w14:textId="77777777" w:rsidTr="004B71E6">
        <w:tc>
          <w:tcPr>
            <w:tcW w:w="8075" w:type="dxa"/>
          </w:tcPr>
          <w:p w14:paraId="769D17FC" w14:textId="63E70238" w:rsidR="004B71E6" w:rsidRPr="004B71E6" w:rsidRDefault="004B71E6" w:rsidP="004B71E6">
            <w:pPr>
              <w:widowControl/>
              <w:shd w:val="clear" w:color="auto" w:fill="FFFFFF"/>
              <w:autoSpaceDE/>
              <w:autoSpaceDN/>
              <w:spacing w:after="180" w:line="360" w:lineRule="atLeast"/>
              <w:ind w:left="360"/>
              <w:rPr>
                <w:rFonts w:ascii="Aptos" w:eastAsia="Times New Roman" w:hAnsi="Aptos" w:cs="Arial"/>
                <w:color w:val="0A0A0A"/>
                <w:lang w:eastAsia="en-GB"/>
              </w:rPr>
            </w:pPr>
            <w:r w:rsidRPr="004B71E6">
              <w:rPr>
                <w:rFonts w:ascii="Aptos" w:eastAsia="Times New Roman" w:hAnsi="Aptos" w:cs="Arial"/>
                <w:color w:val="0A0A0A"/>
                <w:lang w:eastAsia="en-GB"/>
              </w:rPr>
              <w:lastRenderedPageBreak/>
              <w:t>Are website accessibility statements present, up-to-date, and reviewed annually?</w:t>
            </w:r>
          </w:p>
        </w:tc>
        <w:tc>
          <w:tcPr>
            <w:tcW w:w="941" w:type="dxa"/>
          </w:tcPr>
          <w:p w14:paraId="03AE1B02" w14:textId="32D8D0DB" w:rsidR="004B71E6" w:rsidRPr="00107375" w:rsidRDefault="00BA69E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Yes</w:t>
            </w:r>
          </w:p>
        </w:tc>
      </w:tr>
      <w:tr w:rsidR="004B71E6" w14:paraId="1FBCE947" w14:textId="77777777" w:rsidTr="004B71E6">
        <w:tc>
          <w:tcPr>
            <w:tcW w:w="8075" w:type="dxa"/>
          </w:tcPr>
          <w:p w14:paraId="6DC0A2F5" w14:textId="49FE9E58" w:rsidR="004B71E6" w:rsidRPr="004B71E6" w:rsidRDefault="004B71E6" w:rsidP="004B71E6">
            <w:pPr>
              <w:widowControl/>
              <w:shd w:val="clear" w:color="auto" w:fill="FFFFFF"/>
              <w:autoSpaceDE/>
              <w:autoSpaceDN/>
              <w:spacing w:after="180" w:line="360" w:lineRule="atLeast"/>
              <w:ind w:left="360"/>
              <w:rPr>
                <w:rFonts w:ascii="Aptos" w:eastAsia="Times New Roman" w:hAnsi="Aptos" w:cs="Arial"/>
                <w:color w:val="0A0A0A"/>
                <w:lang w:eastAsia="en-GB"/>
              </w:rPr>
            </w:pPr>
            <w:r w:rsidRPr="004B71E6">
              <w:rPr>
                <w:rFonts w:ascii="Aptos" w:eastAsia="Times New Roman" w:hAnsi="Aptos" w:cs="Arial"/>
                <w:color w:val="0A0A0A"/>
                <w:lang w:eastAsia="en-GB"/>
              </w:rPr>
              <w:t>Has a data audit been conducted recently to confirm what data is held, where, and why?</w:t>
            </w:r>
          </w:p>
        </w:tc>
        <w:tc>
          <w:tcPr>
            <w:tcW w:w="941" w:type="dxa"/>
          </w:tcPr>
          <w:p w14:paraId="1238951B" w14:textId="21BE11BB" w:rsidR="004B71E6" w:rsidRPr="00107375" w:rsidRDefault="00BA69E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Yes</w:t>
            </w:r>
          </w:p>
        </w:tc>
      </w:tr>
      <w:tr w:rsidR="004B71E6" w14:paraId="58073D5B" w14:textId="77777777" w:rsidTr="004B71E6">
        <w:tc>
          <w:tcPr>
            <w:tcW w:w="8075" w:type="dxa"/>
          </w:tcPr>
          <w:p w14:paraId="2D4E12AC" w14:textId="52E41E92" w:rsidR="004B71E6" w:rsidRPr="004B71E6" w:rsidRDefault="004B71E6" w:rsidP="004B71E6">
            <w:pPr>
              <w:widowControl/>
              <w:shd w:val="clear" w:color="auto" w:fill="FFFFFF"/>
              <w:autoSpaceDE/>
              <w:autoSpaceDN/>
              <w:spacing w:after="180" w:line="360" w:lineRule="atLeast"/>
              <w:ind w:left="360"/>
              <w:rPr>
                <w:rFonts w:ascii="Aptos" w:eastAsia="Times New Roman" w:hAnsi="Aptos" w:cs="Arial"/>
                <w:color w:val="0A0A0A"/>
                <w:lang w:eastAsia="en-GB"/>
              </w:rPr>
            </w:pPr>
            <w:r w:rsidRPr="004B71E6">
              <w:rPr>
                <w:rFonts w:ascii="Aptos" w:eastAsia="Times New Roman" w:hAnsi="Aptos" w:cs="Arial"/>
                <w:color w:val="0A0A0A"/>
                <w:lang w:eastAsia="en-GB"/>
              </w:rPr>
              <w:t>Are all required documents published on the website according to the ICO's Model Publication Scheme and Transparency Code? </w:t>
            </w:r>
          </w:p>
        </w:tc>
        <w:tc>
          <w:tcPr>
            <w:tcW w:w="941" w:type="dxa"/>
          </w:tcPr>
          <w:p w14:paraId="272F2E12" w14:textId="215493E3" w:rsidR="004B71E6" w:rsidRPr="00107375" w:rsidRDefault="00BA69E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Yes</w:t>
            </w:r>
          </w:p>
        </w:tc>
      </w:tr>
    </w:tbl>
    <w:p w14:paraId="11CF7440" w14:textId="77777777" w:rsidR="004B71E6" w:rsidRDefault="004B71E6"/>
    <w:p w14:paraId="23EC0865" w14:textId="77777777" w:rsidR="004B71E6" w:rsidRPr="004B71E6" w:rsidRDefault="004B71E6" w:rsidP="004B71E6"/>
    <w:p w14:paraId="23D69F63" w14:textId="77777777" w:rsidR="004B71E6" w:rsidRPr="004B71E6" w:rsidRDefault="004B71E6" w:rsidP="004B71E6">
      <w:pPr>
        <w:pStyle w:val="Heading2"/>
        <w:spacing w:before="92"/>
        <w:rPr>
          <w:rFonts w:ascii="Aptos" w:hAnsi="Aptos"/>
          <w:sz w:val="28"/>
          <w:szCs w:val="28"/>
        </w:rPr>
      </w:pPr>
      <w:r w:rsidRPr="004B71E6">
        <w:rPr>
          <w:rFonts w:ascii="Aptos" w:hAnsi="Aptos"/>
          <w:sz w:val="28"/>
          <w:szCs w:val="28"/>
        </w:rPr>
        <w:t>Summary</w:t>
      </w:r>
      <w:r w:rsidRPr="004B71E6">
        <w:rPr>
          <w:rFonts w:ascii="Aptos" w:hAnsi="Aptos"/>
          <w:spacing w:val="-4"/>
          <w:sz w:val="28"/>
          <w:szCs w:val="28"/>
        </w:rPr>
        <w:t xml:space="preserve"> </w:t>
      </w:r>
      <w:r w:rsidRPr="004B71E6">
        <w:rPr>
          <w:rFonts w:ascii="Aptos" w:hAnsi="Aptos"/>
          <w:sz w:val="28"/>
          <w:szCs w:val="28"/>
        </w:rPr>
        <w:t>of</w:t>
      </w:r>
      <w:r w:rsidRPr="004B71E6">
        <w:rPr>
          <w:rFonts w:ascii="Aptos" w:hAnsi="Aptos"/>
          <w:spacing w:val="-2"/>
          <w:sz w:val="28"/>
          <w:szCs w:val="28"/>
        </w:rPr>
        <w:t xml:space="preserve"> </w:t>
      </w:r>
      <w:r w:rsidRPr="004B71E6">
        <w:rPr>
          <w:rFonts w:ascii="Aptos" w:hAnsi="Aptos"/>
          <w:sz w:val="28"/>
          <w:szCs w:val="28"/>
        </w:rPr>
        <w:t>my</w:t>
      </w:r>
      <w:r w:rsidRPr="004B71E6">
        <w:rPr>
          <w:rFonts w:ascii="Aptos" w:hAnsi="Aptos"/>
          <w:spacing w:val="-3"/>
          <w:sz w:val="28"/>
          <w:szCs w:val="28"/>
        </w:rPr>
        <w:t xml:space="preserve"> </w:t>
      </w:r>
      <w:r w:rsidRPr="004B71E6">
        <w:rPr>
          <w:rFonts w:ascii="Aptos" w:hAnsi="Aptos"/>
          <w:sz w:val="28"/>
          <w:szCs w:val="28"/>
        </w:rPr>
        <w:t>recommendations:</w:t>
      </w:r>
    </w:p>
    <w:p w14:paraId="78A6B9FD" w14:textId="37C93833" w:rsidR="004B71E6" w:rsidRDefault="00BA69E0" w:rsidP="004B71E6">
      <w:pPr>
        <w:rPr>
          <w:rFonts w:ascii="Aptos" w:hAnsi="Aptos"/>
        </w:rPr>
      </w:pPr>
      <w:r>
        <w:rPr>
          <w:rFonts w:ascii="Aptos" w:hAnsi="Aptos"/>
        </w:rPr>
        <w:t xml:space="preserve">The Clerk has worked hard to ensure the Council </w:t>
      </w:r>
      <w:r w:rsidR="00B95042">
        <w:rPr>
          <w:rFonts w:ascii="Aptos" w:hAnsi="Aptos"/>
        </w:rPr>
        <w:t xml:space="preserve">are fully compliant with Assertion 10 </w:t>
      </w:r>
      <w:r w:rsidR="00B97D1E">
        <w:rPr>
          <w:rFonts w:ascii="Aptos" w:hAnsi="Aptos"/>
        </w:rPr>
        <w:t xml:space="preserve">with </w:t>
      </w:r>
      <w:r w:rsidR="009C2A35">
        <w:rPr>
          <w:rFonts w:ascii="Aptos" w:hAnsi="Aptos"/>
        </w:rPr>
        <w:t>all areas in compliance.</w:t>
      </w:r>
    </w:p>
    <w:p w14:paraId="1EC6AF22" w14:textId="77777777" w:rsidR="009C2A35" w:rsidRDefault="009C2A35" w:rsidP="004B71E6">
      <w:pPr>
        <w:rPr>
          <w:rFonts w:ascii="Aptos" w:hAnsi="Aptos"/>
        </w:rPr>
      </w:pPr>
    </w:p>
    <w:p w14:paraId="031F4CD7" w14:textId="5EB189BC" w:rsidR="009C2A35" w:rsidRDefault="009C2A35" w:rsidP="004B71E6">
      <w:pPr>
        <w:rPr>
          <w:rFonts w:ascii="Aptos" w:hAnsi="Aptos"/>
        </w:rPr>
      </w:pPr>
      <w:r>
        <w:rPr>
          <w:rFonts w:ascii="Aptos" w:hAnsi="Aptos"/>
        </w:rPr>
        <w:t>I have one small observation to make:</w:t>
      </w:r>
    </w:p>
    <w:p w14:paraId="350A5EA2" w14:textId="77777777" w:rsidR="009C2A35" w:rsidRDefault="009C2A35" w:rsidP="004B71E6">
      <w:pPr>
        <w:rPr>
          <w:rFonts w:ascii="Aptos" w:hAnsi="Aptos"/>
        </w:rPr>
      </w:pPr>
    </w:p>
    <w:p w14:paraId="67CB7308" w14:textId="39744FF6" w:rsidR="009C2A35" w:rsidRDefault="009C4407" w:rsidP="009C2A35">
      <w:pPr>
        <w:pStyle w:val="ListParagraph"/>
        <w:numPr>
          <w:ilvl w:val="0"/>
          <w:numId w:val="3"/>
        </w:numPr>
        <w:rPr>
          <w:rFonts w:ascii="Aptos" w:hAnsi="Aptos"/>
        </w:rPr>
      </w:pPr>
      <w:r>
        <w:rPr>
          <w:rFonts w:ascii="Aptos" w:hAnsi="Aptos"/>
        </w:rPr>
        <w:t xml:space="preserve">All Councils are now required to have a </w:t>
      </w:r>
      <w:r w:rsidR="00A50CED">
        <w:rPr>
          <w:rFonts w:ascii="Aptos" w:hAnsi="Aptos"/>
        </w:rPr>
        <w:t xml:space="preserve">separate </w:t>
      </w:r>
      <w:r>
        <w:rPr>
          <w:rFonts w:ascii="Aptos" w:hAnsi="Aptos"/>
        </w:rPr>
        <w:t>Bullying &amp; Harassment Policy and I would recommend this be carried out during 2026/2027</w:t>
      </w:r>
    </w:p>
    <w:p w14:paraId="21E00B26" w14:textId="77777777" w:rsidR="003177B9" w:rsidRDefault="003177B9" w:rsidP="003177B9">
      <w:pPr>
        <w:rPr>
          <w:rFonts w:ascii="Aptos" w:hAnsi="Aptos"/>
        </w:rPr>
      </w:pPr>
    </w:p>
    <w:p w14:paraId="2C969593" w14:textId="71A95EEA" w:rsidR="003177B9" w:rsidRPr="003177B9" w:rsidRDefault="003177B9" w:rsidP="003177B9">
      <w:pPr>
        <w:rPr>
          <w:rFonts w:ascii="Aptos" w:hAnsi="Aptos"/>
        </w:rPr>
      </w:pPr>
      <w:r>
        <w:rPr>
          <w:rFonts w:ascii="Aptos" w:hAnsi="Aptos"/>
        </w:rPr>
        <w:t>I would take this opportunity to thank the Clerk for a clear and concise set of accounts</w:t>
      </w:r>
      <w:r w:rsidR="0071621A">
        <w:rPr>
          <w:rFonts w:ascii="Aptos" w:hAnsi="Aptos"/>
        </w:rPr>
        <w:t xml:space="preserve"> making the audit run smoothly and timely.</w:t>
      </w:r>
    </w:p>
    <w:p w14:paraId="685B5223" w14:textId="77777777" w:rsidR="004B71E6" w:rsidRPr="005A0AFC" w:rsidRDefault="004B71E6" w:rsidP="004B71E6">
      <w:pPr>
        <w:rPr>
          <w:rFonts w:ascii="Aptos" w:hAnsi="Aptos"/>
        </w:rPr>
      </w:pPr>
    </w:p>
    <w:p w14:paraId="126B0553" w14:textId="77777777" w:rsidR="004B71E6" w:rsidRPr="005A0AFC" w:rsidRDefault="004B71E6" w:rsidP="004B71E6">
      <w:pPr>
        <w:rPr>
          <w:rFonts w:ascii="Aptos" w:hAnsi="Aptos"/>
        </w:rPr>
      </w:pPr>
    </w:p>
    <w:p w14:paraId="2EB7F741" w14:textId="77777777" w:rsidR="004B71E6" w:rsidRPr="005A0AFC" w:rsidRDefault="004B71E6" w:rsidP="004B71E6">
      <w:pPr>
        <w:rPr>
          <w:rFonts w:ascii="Aptos" w:hAnsi="Aptos"/>
        </w:rPr>
      </w:pPr>
      <w:r w:rsidRPr="005A0AFC">
        <w:rPr>
          <w:rFonts w:ascii="Aptos" w:hAnsi="Aptos"/>
        </w:rPr>
        <w:t>Carol A Bailey (Hons) CiLCA PIALC MAC</w:t>
      </w:r>
    </w:p>
    <w:p w14:paraId="629531A2" w14:textId="77777777" w:rsidR="004B71E6" w:rsidRPr="005A0AFC" w:rsidRDefault="004B71E6" w:rsidP="004B71E6">
      <w:pPr>
        <w:rPr>
          <w:rFonts w:ascii="Aptos" w:hAnsi="Aptos"/>
        </w:rPr>
      </w:pPr>
      <w:r w:rsidRPr="005A0AFC">
        <w:rPr>
          <w:rFonts w:ascii="Aptos" w:hAnsi="Aptos"/>
        </w:rPr>
        <w:t>9 Potters Crescent</w:t>
      </w:r>
    </w:p>
    <w:p w14:paraId="109DF676" w14:textId="77777777" w:rsidR="004B71E6" w:rsidRPr="005A0AFC" w:rsidRDefault="004B71E6" w:rsidP="004B71E6">
      <w:pPr>
        <w:rPr>
          <w:rFonts w:ascii="Aptos" w:hAnsi="Aptos"/>
        </w:rPr>
      </w:pPr>
      <w:r w:rsidRPr="005A0AFC">
        <w:rPr>
          <w:rFonts w:ascii="Aptos" w:hAnsi="Aptos"/>
        </w:rPr>
        <w:t>Great Moulton</w:t>
      </w:r>
    </w:p>
    <w:p w14:paraId="1704C1D8" w14:textId="77777777" w:rsidR="004B71E6" w:rsidRPr="005A0AFC" w:rsidRDefault="004B71E6" w:rsidP="004B71E6">
      <w:pPr>
        <w:rPr>
          <w:rFonts w:ascii="Aptos" w:hAnsi="Aptos"/>
        </w:rPr>
      </w:pPr>
      <w:r w:rsidRPr="005A0AFC">
        <w:rPr>
          <w:rFonts w:ascii="Aptos" w:hAnsi="Aptos"/>
        </w:rPr>
        <w:t>NR15 2HL</w:t>
      </w:r>
    </w:p>
    <w:p w14:paraId="2C8D3F0E" w14:textId="77777777" w:rsidR="004B71E6" w:rsidRPr="005A0AFC" w:rsidRDefault="004B71E6" w:rsidP="004B71E6">
      <w:pPr>
        <w:rPr>
          <w:rFonts w:ascii="Aptos" w:hAnsi="Aptos"/>
        </w:rPr>
      </w:pPr>
    </w:p>
    <w:p w14:paraId="41B8CFC8" w14:textId="77777777" w:rsidR="004B71E6" w:rsidRPr="005A0AFC" w:rsidRDefault="004B71E6" w:rsidP="004B71E6">
      <w:pPr>
        <w:rPr>
          <w:rFonts w:ascii="Aptos" w:hAnsi="Aptos"/>
        </w:rPr>
      </w:pPr>
      <w:r w:rsidRPr="005A0AFC">
        <w:rPr>
          <w:rFonts w:ascii="Aptos" w:hAnsi="Aptos"/>
        </w:rPr>
        <w:t>07930 483895</w:t>
      </w:r>
    </w:p>
    <w:p w14:paraId="6A08015F" w14:textId="77777777" w:rsidR="004B71E6" w:rsidRPr="005A0AFC" w:rsidRDefault="004B71E6" w:rsidP="004B71E6">
      <w:pPr>
        <w:rPr>
          <w:rFonts w:ascii="Aptos" w:hAnsi="Aptos"/>
        </w:rPr>
      </w:pPr>
    </w:p>
    <w:p w14:paraId="502991EC" w14:textId="77777777" w:rsidR="004B71E6" w:rsidRPr="005A0AFC" w:rsidRDefault="00480953" w:rsidP="004B71E6">
      <w:pPr>
        <w:rPr>
          <w:rFonts w:ascii="Aptos" w:hAnsi="Aptos"/>
        </w:rPr>
      </w:pPr>
      <w:hyperlink r:id="rId8" w:history="1">
        <w:r w:rsidR="004B71E6" w:rsidRPr="00E508C7">
          <w:rPr>
            <w:rStyle w:val="Hyperlink"/>
            <w:rFonts w:ascii="Aptos" w:hAnsi="Aptos"/>
          </w:rPr>
          <w:t>carolabailey1305@outlook.com</w:t>
        </w:r>
      </w:hyperlink>
    </w:p>
    <w:p w14:paraId="65CFE09A" w14:textId="77777777" w:rsidR="004B71E6" w:rsidRPr="005A0AFC" w:rsidRDefault="004B71E6" w:rsidP="004B71E6">
      <w:pPr>
        <w:rPr>
          <w:rFonts w:ascii="Aptos" w:hAnsi="Aptos"/>
        </w:rPr>
      </w:pPr>
    </w:p>
    <w:p w14:paraId="72E853ED" w14:textId="77777777" w:rsidR="004B71E6" w:rsidRPr="005A0AFC" w:rsidRDefault="00480953" w:rsidP="004B71E6">
      <w:pPr>
        <w:rPr>
          <w:rFonts w:ascii="Aptos" w:hAnsi="Aptos"/>
        </w:rPr>
      </w:pPr>
      <w:hyperlink r:id="rId9" w:history="1">
        <w:r w:rsidR="004B71E6" w:rsidRPr="005A0AFC">
          <w:rPr>
            <w:rStyle w:val="Hyperlink"/>
            <w:rFonts w:ascii="Aptos" w:hAnsi="Aptos"/>
          </w:rPr>
          <w:t>www.carolabailey.co.uk</w:t>
        </w:r>
      </w:hyperlink>
    </w:p>
    <w:p w14:paraId="55E89F16" w14:textId="77777777" w:rsidR="004B71E6" w:rsidRPr="005A0AFC" w:rsidRDefault="004B71E6" w:rsidP="004B71E6">
      <w:pPr>
        <w:rPr>
          <w:rFonts w:ascii="Aptos" w:hAnsi="Aptos"/>
        </w:rPr>
      </w:pPr>
    </w:p>
    <w:p w14:paraId="582BEFB9" w14:textId="77777777" w:rsidR="004B71E6" w:rsidRPr="005A0AFC" w:rsidRDefault="004B71E6" w:rsidP="004B71E6">
      <w:pPr>
        <w:rPr>
          <w:rFonts w:ascii="Aptos" w:hAnsi="Aptos"/>
        </w:rPr>
      </w:pPr>
    </w:p>
    <w:p w14:paraId="28987928" w14:textId="77777777" w:rsidR="004B71E6" w:rsidRPr="005A0AFC" w:rsidRDefault="004B71E6" w:rsidP="004B71E6">
      <w:pPr>
        <w:rPr>
          <w:rFonts w:ascii="Aptos" w:hAnsi="Aptos"/>
        </w:rPr>
      </w:pPr>
    </w:p>
    <w:p w14:paraId="7C6CAB0D" w14:textId="77777777" w:rsidR="004B71E6" w:rsidRPr="005A0AFC" w:rsidRDefault="004B71E6" w:rsidP="004B71E6">
      <w:pPr>
        <w:rPr>
          <w:rFonts w:ascii="Aptos" w:hAnsi="Aptos"/>
        </w:rPr>
      </w:pPr>
    </w:p>
    <w:p w14:paraId="3CD571AE" w14:textId="77777777" w:rsidR="004B71E6" w:rsidRDefault="004B71E6" w:rsidP="004B71E6"/>
    <w:p w14:paraId="6361390D" w14:textId="77777777" w:rsidR="004B71E6" w:rsidRPr="004B71E6" w:rsidRDefault="004B71E6" w:rsidP="004B71E6"/>
    <w:sectPr w:rsidR="004B71E6" w:rsidRPr="004B71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36D19" w14:textId="77777777" w:rsidR="00480953" w:rsidRDefault="00480953">
      <w:r>
        <w:separator/>
      </w:r>
    </w:p>
  </w:endnote>
  <w:endnote w:type="continuationSeparator" w:id="0">
    <w:p w14:paraId="76DB8947" w14:textId="77777777" w:rsidR="00480953" w:rsidRDefault="00480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530AD5" w14:textId="77777777" w:rsidR="00480953" w:rsidRDefault="00480953">
      <w:r>
        <w:separator/>
      </w:r>
    </w:p>
  </w:footnote>
  <w:footnote w:type="continuationSeparator" w:id="0">
    <w:p w14:paraId="3ECC6E44" w14:textId="77777777" w:rsidR="00480953" w:rsidRDefault="00480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4961E" w14:textId="77777777" w:rsidR="004B71E6" w:rsidRDefault="004B71E6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D8525A" wp14:editId="2EDC25B5">
              <wp:simplePos x="0" y="0"/>
              <wp:positionH relativeFrom="page">
                <wp:posOffset>6535420</wp:posOffset>
              </wp:positionH>
              <wp:positionV relativeFrom="page">
                <wp:posOffset>443230</wp:posOffset>
              </wp:positionV>
              <wp:extent cx="152400" cy="194310"/>
              <wp:effectExtent l="0" t="0" r="0" b="0"/>
              <wp:wrapNone/>
              <wp:docPr id="103502330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8E4D5F" w14:textId="77777777" w:rsidR="004B71E6" w:rsidRDefault="004B71E6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44F4">
                            <w:rPr>
                              <w:rFonts w:ascii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D852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4.6pt;margin-top:34.9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" filled="f" stroked="f">
              <v:textbox inset="0,0,0,0">
                <w:txbxContent>
                  <w:p w14:paraId="7E8E4D5F" w14:textId="77777777" w:rsidR="004B71E6" w:rsidRDefault="004B71E6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44F4">
                      <w:rPr>
                        <w:rFonts w:ascii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6D3D4A"/>
    <w:multiLevelType w:val="hybridMultilevel"/>
    <w:tmpl w:val="DC288F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73D2B"/>
    <w:multiLevelType w:val="multilevel"/>
    <w:tmpl w:val="CF98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5947B2"/>
    <w:multiLevelType w:val="hybridMultilevel"/>
    <w:tmpl w:val="1188E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E6"/>
    <w:rsid w:val="0004281D"/>
    <w:rsid w:val="000806B5"/>
    <w:rsid w:val="000D4B8E"/>
    <w:rsid w:val="00107375"/>
    <w:rsid w:val="00115E56"/>
    <w:rsid w:val="001339B9"/>
    <w:rsid w:val="001913D9"/>
    <w:rsid w:val="001D6442"/>
    <w:rsid w:val="0020492F"/>
    <w:rsid w:val="00230127"/>
    <w:rsid w:val="002320A7"/>
    <w:rsid w:val="002737B6"/>
    <w:rsid w:val="00282D3C"/>
    <w:rsid w:val="002A7801"/>
    <w:rsid w:val="002C6C9B"/>
    <w:rsid w:val="00315303"/>
    <w:rsid w:val="003177B9"/>
    <w:rsid w:val="0032055C"/>
    <w:rsid w:val="0033612D"/>
    <w:rsid w:val="00365DF0"/>
    <w:rsid w:val="003B62B3"/>
    <w:rsid w:val="00426E79"/>
    <w:rsid w:val="004325B1"/>
    <w:rsid w:val="00480953"/>
    <w:rsid w:val="0048230E"/>
    <w:rsid w:val="004B71E6"/>
    <w:rsid w:val="0057306D"/>
    <w:rsid w:val="005859A4"/>
    <w:rsid w:val="00586227"/>
    <w:rsid w:val="005A3CE7"/>
    <w:rsid w:val="005E05D4"/>
    <w:rsid w:val="005E7DEF"/>
    <w:rsid w:val="0061095E"/>
    <w:rsid w:val="00636BBF"/>
    <w:rsid w:val="006A2276"/>
    <w:rsid w:val="006B6E8B"/>
    <w:rsid w:val="0071621A"/>
    <w:rsid w:val="0072314F"/>
    <w:rsid w:val="00725391"/>
    <w:rsid w:val="007511FE"/>
    <w:rsid w:val="007C5E8B"/>
    <w:rsid w:val="00800FAE"/>
    <w:rsid w:val="00836166"/>
    <w:rsid w:val="008557E5"/>
    <w:rsid w:val="00862C93"/>
    <w:rsid w:val="0091086B"/>
    <w:rsid w:val="009234A6"/>
    <w:rsid w:val="0094450B"/>
    <w:rsid w:val="00964665"/>
    <w:rsid w:val="00996F1F"/>
    <w:rsid w:val="009A023D"/>
    <w:rsid w:val="009C2A35"/>
    <w:rsid w:val="009C4407"/>
    <w:rsid w:val="009E0017"/>
    <w:rsid w:val="00A50CED"/>
    <w:rsid w:val="00A544F4"/>
    <w:rsid w:val="00A86B3E"/>
    <w:rsid w:val="00B12587"/>
    <w:rsid w:val="00B74FA5"/>
    <w:rsid w:val="00B95042"/>
    <w:rsid w:val="00B97D1E"/>
    <w:rsid w:val="00BA69E0"/>
    <w:rsid w:val="00BD1DB3"/>
    <w:rsid w:val="00BD6492"/>
    <w:rsid w:val="00BF082D"/>
    <w:rsid w:val="00BF085F"/>
    <w:rsid w:val="00C16164"/>
    <w:rsid w:val="00C9669A"/>
    <w:rsid w:val="00CD44BF"/>
    <w:rsid w:val="00CD6797"/>
    <w:rsid w:val="00D37BED"/>
    <w:rsid w:val="00D62692"/>
    <w:rsid w:val="00D731AA"/>
    <w:rsid w:val="00E54D02"/>
    <w:rsid w:val="00E73DFB"/>
    <w:rsid w:val="00EF530A"/>
    <w:rsid w:val="00F26D43"/>
    <w:rsid w:val="00F36E0D"/>
    <w:rsid w:val="00F37C1C"/>
    <w:rsid w:val="00FA3037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9E78F"/>
  <w15:chartTrackingRefBased/>
  <w15:docId w15:val="{C42C40BF-813F-40AB-9CB3-6A6B6C2E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1E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7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1E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B71E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B71E6"/>
    <w:rPr>
      <w:rFonts w:ascii="Arial MT" w:eastAsia="Arial MT" w:hAnsi="Arial MT" w:cs="Arial MT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B71E6"/>
    <w:pPr>
      <w:spacing w:before="81"/>
      <w:ind w:left="81"/>
    </w:pPr>
  </w:style>
  <w:style w:type="table" w:styleId="TableGrid">
    <w:name w:val="Table Grid"/>
    <w:basedOn w:val="TableNormal"/>
    <w:uiPriority w:val="39"/>
    <w:rsid w:val="004B71E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71E6"/>
    <w:rPr>
      <w:color w:val="46788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4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4F4"/>
    <w:rPr>
      <w:rFonts w:ascii="Segoe UI" w:eastAsia="Arial MT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labailey1305@outlook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arolabailey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Kate Filby</cp:lastModifiedBy>
  <cp:revision>2</cp:revision>
  <cp:lastPrinted>2026-04-28T14:13:00Z</cp:lastPrinted>
  <dcterms:created xsi:type="dcterms:W3CDTF">2026-04-28T14:13:00Z</dcterms:created>
  <dcterms:modified xsi:type="dcterms:W3CDTF">2026-04-28T14:13:00Z</dcterms:modified>
</cp:coreProperties>
</file>